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E" w:rsidRDefault="003609AE" w:rsidP="00A51C01">
      <w:pPr>
        <w:ind w:left="56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6EBB15" wp14:editId="780BC8DA">
            <wp:simplePos x="0" y="0"/>
            <wp:positionH relativeFrom="column">
              <wp:posOffset>15240</wp:posOffset>
            </wp:positionH>
            <wp:positionV relativeFrom="paragraph">
              <wp:posOffset>76835</wp:posOffset>
            </wp:positionV>
            <wp:extent cx="2038985" cy="10267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form_2-01_0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C31643" wp14:editId="7B3A09E3">
            <wp:simplePos x="0" y="0"/>
            <wp:positionH relativeFrom="column">
              <wp:posOffset>2063115</wp:posOffset>
            </wp:positionH>
            <wp:positionV relativeFrom="paragraph">
              <wp:posOffset>76835</wp:posOffset>
            </wp:positionV>
            <wp:extent cx="3608705" cy="1892300"/>
            <wp:effectExtent l="0" t="0" r="0" b="0"/>
            <wp:wrapThrough wrapText="bothSides">
              <wp:wrapPolygon edited="0">
                <wp:start x="0" y="0"/>
                <wp:lineTo x="0" y="21310"/>
                <wp:lineTo x="21437" y="21310"/>
                <wp:lineTo x="2143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form_2-01_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386">
        <w:t xml:space="preserve"> </w:t>
      </w:r>
    </w:p>
    <w:p w:rsidR="003609AE" w:rsidRDefault="003609AE"/>
    <w:p w:rsidR="003609AE" w:rsidRDefault="00A51C01">
      <w:r>
        <w:t xml:space="preserve">            </w:t>
      </w:r>
    </w:p>
    <w:p w:rsidR="00A51C01" w:rsidRDefault="00A51C01">
      <w:r>
        <w:t xml:space="preserve"> </w:t>
      </w:r>
    </w:p>
    <w:p w:rsidR="003609AE" w:rsidRDefault="003609AE"/>
    <w:p w:rsidR="00C86EC5" w:rsidRDefault="009E0386"/>
    <w:p w:rsidR="00A51C01" w:rsidRDefault="00A51C01" w:rsidP="00A51C01">
      <w:pPr>
        <w:jc w:val="center"/>
      </w:pPr>
      <w:r>
        <w:t xml:space="preserve">                     </w:t>
      </w:r>
    </w:p>
    <w:p w:rsidR="00E90A5B" w:rsidRPr="00E90A5B" w:rsidRDefault="00E90A5B" w:rsidP="00A51C01">
      <w:pPr>
        <w:jc w:val="center"/>
        <w:rPr>
          <w:b/>
          <w:sz w:val="24"/>
          <w:szCs w:val="24"/>
        </w:rPr>
      </w:pPr>
      <w:r w:rsidRPr="00E90A5B">
        <w:rPr>
          <w:b/>
          <w:sz w:val="24"/>
          <w:szCs w:val="24"/>
        </w:rPr>
        <w:t xml:space="preserve">13 сентября 2014 года – исполняется </w:t>
      </w:r>
      <w:r>
        <w:rPr>
          <w:b/>
          <w:sz w:val="24"/>
          <w:szCs w:val="24"/>
        </w:rPr>
        <w:t xml:space="preserve">200 лет со дня рождения </w:t>
      </w:r>
      <w:r w:rsidRPr="00E90A5B">
        <w:rPr>
          <w:b/>
          <w:sz w:val="24"/>
          <w:szCs w:val="24"/>
        </w:rPr>
        <w:br/>
        <w:t>барона Александра Людвиговича Штиглица</w:t>
      </w:r>
    </w:p>
    <w:p w:rsidR="00E90A5B" w:rsidRPr="00A51C01" w:rsidRDefault="00E90A5B" w:rsidP="00E90A5B">
      <w:pPr>
        <w:jc w:val="center"/>
        <w:rPr>
          <w:b/>
        </w:rPr>
      </w:pPr>
      <w:r w:rsidRPr="00A51C01">
        <w:rPr>
          <w:b/>
        </w:rPr>
        <w:t>Традиционный выезд в Ивангород студентов ФГБОУ ВПО «Санкт-Петербургской государственной художественно-промышленной академии имени А. Л. Штиглица» к месту захоронения ее создателя.</w:t>
      </w:r>
    </w:p>
    <w:p w:rsidR="00E90A5B" w:rsidRPr="00A51C01" w:rsidRDefault="00E90A5B" w:rsidP="00E90A5B">
      <w:pPr>
        <w:jc w:val="center"/>
        <w:rPr>
          <w:b/>
        </w:rPr>
      </w:pPr>
      <w:r w:rsidRPr="00A51C01">
        <w:rPr>
          <w:b/>
        </w:rPr>
        <w:t>Открытие выставки студенческих работ, посвященных 200-летнему юбилею барона А.Л. Штиглица.</w:t>
      </w:r>
    </w:p>
    <w:p w:rsidR="00E90A5B" w:rsidRPr="00A51C01" w:rsidRDefault="00E90A5B" w:rsidP="00E85713">
      <w:pPr>
        <w:spacing w:after="0"/>
        <w:ind w:left="1560" w:hanging="1560"/>
      </w:pPr>
      <w:r w:rsidRPr="00A51C01">
        <w:rPr>
          <w:b/>
        </w:rPr>
        <w:t>По инициативе:</w:t>
      </w:r>
      <w:r w:rsidR="00E85713" w:rsidRPr="009E0386">
        <w:tab/>
      </w:r>
      <w:r w:rsidRPr="00A51C01">
        <w:t>Фонда «НАСЛЕДИЕ БАРОНА ШТИГЛИЦА»</w:t>
      </w:r>
    </w:p>
    <w:p w:rsidR="00E90A5B" w:rsidRPr="00A51C01" w:rsidRDefault="00E90A5B" w:rsidP="00E85713">
      <w:pPr>
        <w:spacing w:after="0"/>
        <w:ind w:left="1560" w:hanging="1560"/>
      </w:pPr>
      <w:r w:rsidRPr="00A51C01">
        <w:rPr>
          <w:b/>
        </w:rPr>
        <w:t>При поддержке:</w:t>
      </w:r>
      <w:r w:rsidR="009E0386">
        <w:rPr>
          <w:b/>
        </w:rPr>
        <w:t xml:space="preserve"> </w:t>
      </w:r>
      <w:proofErr w:type="spellStart"/>
      <w:r w:rsidRPr="00A51C01">
        <w:t>Ивангородского</w:t>
      </w:r>
      <w:proofErr w:type="spellEnd"/>
      <w:r w:rsidRPr="00A51C01">
        <w:t xml:space="preserve"> </w:t>
      </w:r>
      <w:proofErr w:type="spellStart"/>
      <w:r w:rsidRPr="00A51C01">
        <w:t>гуманитарно</w:t>
      </w:r>
      <w:proofErr w:type="spellEnd"/>
      <w:r w:rsidRPr="00A51C01">
        <w:t xml:space="preserve"> - технического института (филиала) ГУАП «Санкт - Петербургский государственный университет аэрокосмического приборостроения».</w:t>
      </w:r>
    </w:p>
    <w:p w:rsidR="00E90A5B" w:rsidRPr="00E85713" w:rsidRDefault="00E90A5B" w:rsidP="00E85713">
      <w:pPr>
        <w:spacing w:before="240"/>
        <w:jc w:val="center"/>
        <w:rPr>
          <w:b/>
          <w:sz w:val="24"/>
          <w:szCs w:val="24"/>
        </w:rPr>
      </w:pPr>
      <w:r w:rsidRPr="00E85713">
        <w:rPr>
          <w:b/>
          <w:sz w:val="24"/>
          <w:szCs w:val="24"/>
        </w:rPr>
        <w:t>Краткий сценарий поездки: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8.30. – 8.45.</w:t>
      </w:r>
      <w:r w:rsidRPr="00A51C01">
        <w:tab/>
        <w:t>сбор делегации у главного входа в Академию. Проверка отъезжающих по спискам.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8.45. – 9.00.</w:t>
      </w:r>
      <w:r w:rsidRPr="00A51C01">
        <w:tab/>
        <w:t>проход к автобусам.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 xml:space="preserve">9.00. </w:t>
      </w:r>
      <w:r w:rsidRPr="00A51C01">
        <w:tab/>
        <w:t xml:space="preserve">отъезд от Академии в Ивангород. </w:t>
      </w:r>
    </w:p>
    <w:p w:rsidR="00E90A5B" w:rsidRPr="00A51C01" w:rsidRDefault="00E90A5B" w:rsidP="00E90A5B">
      <w:pPr>
        <w:spacing w:after="0"/>
        <w:ind w:left="1560" w:hanging="1560"/>
        <w:rPr>
          <w:b/>
        </w:rPr>
      </w:pPr>
      <w:r w:rsidRPr="00A51C01">
        <w:rPr>
          <w:b/>
        </w:rPr>
        <w:t xml:space="preserve">12.00. </w:t>
      </w:r>
      <w:r w:rsidRPr="009E0386">
        <w:rPr>
          <w:b/>
        </w:rPr>
        <w:tab/>
      </w:r>
      <w:r w:rsidRPr="00A51C01">
        <w:rPr>
          <w:b/>
        </w:rPr>
        <w:t>прибытие в Ивангород. Район «</w:t>
      </w:r>
      <w:proofErr w:type="spellStart"/>
      <w:r w:rsidRPr="00A51C01">
        <w:rPr>
          <w:b/>
        </w:rPr>
        <w:t>Парусинка</w:t>
      </w:r>
      <w:proofErr w:type="spellEnd"/>
      <w:r w:rsidRPr="00A51C01">
        <w:rPr>
          <w:b/>
        </w:rPr>
        <w:t>». Церковь Святой Троицы.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12.00. – 12.15.</w:t>
      </w:r>
      <w:r w:rsidRPr="009E0386">
        <w:tab/>
      </w:r>
      <w:r w:rsidRPr="00A51C01">
        <w:t>общий сбор у церкви на площади перед входом.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12.15. – 12.30.</w:t>
      </w:r>
      <w:r w:rsidRPr="009E0386">
        <w:tab/>
      </w:r>
      <w:r w:rsidRPr="00A51C01">
        <w:t>кра</w:t>
      </w:r>
      <w:bookmarkStart w:id="0" w:name="_GoBack"/>
      <w:bookmarkEnd w:id="0"/>
      <w:r w:rsidRPr="00A51C01">
        <w:t>ткая информация об истории создания церкви. Получение свечей и цветов.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12.30. – 12.45.</w:t>
      </w:r>
      <w:r w:rsidRPr="009E0386">
        <w:tab/>
      </w:r>
      <w:proofErr w:type="gramStart"/>
      <w:r w:rsidRPr="00A51C01">
        <w:rPr>
          <w:lang w:val="en-US"/>
        </w:rPr>
        <w:t>I</w:t>
      </w:r>
      <w:r w:rsidRPr="00A51C01">
        <w:t>-</w:t>
      </w:r>
      <w:proofErr w:type="spellStart"/>
      <w:r w:rsidRPr="00A51C01">
        <w:t>ая</w:t>
      </w:r>
      <w:proofErr w:type="spellEnd"/>
      <w:r w:rsidRPr="00A51C01">
        <w:t xml:space="preserve"> группа посещает церковь с возложением цветов в усыпальнице.</w:t>
      </w:r>
      <w:proofErr w:type="gramEnd"/>
    </w:p>
    <w:p w:rsidR="00E90A5B" w:rsidRPr="00A51C01" w:rsidRDefault="00E90A5B" w:rsidP="00E90A5B">
      <w:pPr>
        <w:spacing w:after="0"/>
        <w:ind w:left="1560" w:hanging="1560"/>
      </w:pPr>
      <w:r w:rsidRPr="00A51C01">
        <w:t>12.45. – 13.00.</w:t>
      </w:r>
      <w:r w:rsidRPr="009E0386">
        <w:tab/>
      </w:r>
      <w:proofErr w:type="gramStart"/>
      <w:r w:rsidRPr="00A51C01">
        <w:rPr>
          <w:lang w:val="en-US"/>
        </w:rPr>
        <w:t>II</w:t>
      </w:r>
      <w:r w:rsidRPr="00A51C01">
        <w:t>-</w:t>
      </w:r>
      <w:proofErr w:type="spellStart"/>
      <w:r w:rsidRPr="00A51C01">
        <w:t>ая</w:t>
      </w:r>
      <w:proofErr w:type="spellEnd"/>
      <w:r w:rsidRPr="00A51C01">
        <w:t xml:space="preserve"> группа посещает церковь с возложением цветов в усыпальнице.</w:t>
      </w:r>
      <w:proofErr w:type="gramEnd"/>
    </w:p>
    <w:p w:rsidR="00E90A5B" w:rsidRPr="00A51C01" w:rsidRDefault="00E90A5B" w:rsidP="00E90A5B">
      <w:pPr>
        <w:spacing w:after="0"/>
        <w:ind w:left="1560" w:hanging="1560"/>
      </w:pPr>
      <w:r w:rsidRPr="00A51C01">
        <w:t>13.00. – 14.00.</w:t>
      </w:r>
      <w:r w:rsidRPr="009E0386">
        <w:tab/>
      </w:r>
      <w:r w:rsidRPr="00A51C01">
        <w:t>чаепитие в трапезной при церкви.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14.00. – 14.30.</w:t>
      </w:r>
      <w:r w:rsidRPr="00A51C01">
        <w:tab/>
        <w:t>общение с прессой (пресс-подход, интервью – для ректората и представителей Фонда)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14.00. – 14.15.</w:t>
      </w:r>
      <w:r w:rsidRPr="00A51C01">
        <w:tab/>
        <w:t xml:space="preserve">переезд от церкви до Филиала ГУАП к месту открытия выставки 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14.30. – 15.00.</w:t>
      </w:r>
      <w:r w:rsidRPr="00A51C01">
        <w:tab/>
        <w:t>торжественное открытие выставки студенческих работ, посвященных 200-летнему юбилею барона А.Л. Штиглица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15.00. – 15.15.</w:t>
      </w:r>
      <w:r w:rsidRPr="009E0386">
        <w:tab/>
      </w:r>
      <w:r w:rsidRPr="00A51C01">
        <w:t>переход на площадь перед фабрикой</w:t>
      </w:r>
    </w:p>
    <w:p w:rsidR="00E90A5B" w:rsidRPr="00A51C01" w:rsidRDefault="00E85713" w:rsidP="00E90A5B">
      <w:pPr>
        <w:spacing w:after="0"/>
        <w:ind w:left="1560" w:hanging="1560"/>
      </w:pPr>
      <w:r w:rsidRPr="00A51C01">
        <w:t xml:space="preserve">15.15. </w:t>
      </w:r>
      <w:r w:rsidR="00E90A5B" w:rsidRPr="009E0386">
        <w:tab/>
      </w:r>
      <w:r w:rsidR="00E90A5B" w:rsidRPr="00A51C01">
        <w:t xml:space="preserve">сбор делегации у ворот фабрики, начало экскурсии. Краткая информация об истории создания фабричного комплекса барона  Штиглица. 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15.15. – 15.45.</w:t>
      </w:r>
      <w:r w:rsidRPr="009E0386">
        <w:tab/>
      </w:r>
      <w:r w:rsidRPr="00A51C01">
        <w:t>проход по фабрике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15.45. – 16.00.</w:t>
      </w:r>
      <w:r w:rsidRPr="009E0386">
        <w:tab/>
      </w:r>
      <w:r w:rsidRPr="00A51C01">
        <w:t>выход с территории фабрики и проход к водопаду.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16.00. – 16.45.</w:t>
      </w:r>
      <w:r w:rsidRPr="00A51C01">
        <w:tab/>
        <w:t>экскурсия по району «</w:t>
      </w:r>
      <w:proofErr w:type="spellStart"/>
      <w:r w:rsidRPr="00A51C01">
        <w:t>Парусинка</w:t>
      </w:r>
      <w:proofErr w:type="spellEnd"/>
      <w:r w:rsidRPr="00A51C01">
        <w:t>» с проходом в усадебный парк барона Штиглица</w:t>
      </w:r>
    </w:p>
    <w:p w:rsidR="00E90A5B" w:rsidRPr="00A51C01" w:rsidRDefault="00E85713" w:rsidP="00E90A5B">
      <w:pPr>
        <w:spacing w:after="0"/>
        <w:ind w:left="1560" w:hanging="1560"/>
      </w:pPr>
      <w:r w:rsidRPr="00A51C01">
        <w:t xml:space="preserve">17.00. </w:t>
      </w:r>
      <w:r w:rsidR="00E90A5B" w:rsidRPr="009E0386">
        <w:tab/>
      </w:r>
      <w:r w:rsidR="00E90A5B" w:rsidRPr="00A51C01">
        <w:t>сбор делегации перед фундаментом усадебного дома.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17.00. – 17.15.</w:t>
      </w:r>
      <w:r w:rsidRPr="009E0386">
        <w:tab/>
      </w:r>
      <w:r w:rsidRPr="00A51C01">
        <w:t>краткая информация об истории создания усадьбы и парка.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17.15. – 17.45.</w:t>
      </w:r>
      <w:r w:rsidRPr="009E0386">
        <w:tab/>
      </w:r>
      <w:r w:rsidRPr="00A51C01">
        <w:t>проход по парку</w:t>
      </w:r>
    </w:p>
    <w:p w:rsidR="00E90A5B" w:rsidRPr="00A51C01" w:rsidRDefault="00E90A5B" w:rsidP="00E90A5B">
      <w:pPr>
        <w:spacing w:after="0"/>
        <w:ind w:left="1560" w:hanging="1560"/>
      </w:pPr>
      <w:r w:rsidRPr="00A51C01">
        <w:t>17.45. – 18.00.</w:t>
      </w:r>
      <w:r w:rsidRPr="009E0386">
        <w:tab/>
      </w:r>
      <w:r w:rsidRPr="00A51C01">
        <w:t>посадка в автобусы</w:t>
      </w:r>
    </w:p>
    <w:p w:rsidR="00E90A5B" w:rsidRPr="00A51C01" w:rsidRDefault="00E85713" w:rsidP="00E90A5B">
      <w:pPr>
        <w:spacing w:after="0"/>
        <w:ind w:left="1560" w:hanging="1560"/>
        <w:rPr>
          <w:b/>
        </w:rPr>
      </w:pPr>
      <w:r w:rsidRPr="00A51C01">
        <w:rPr>
          <w:b/>
        </w:rPr>
        <w:t xml:space="preserve">18.00. </w:t>
      </w:r>
      <w:r w:rsidR="00E90A5B" w:rsidRPr="009E0386">
        <w:rPr>
          <w:b/>
        </w:rPr>
        <w:tab/>
      </w:r>
      <w:r w:rsidR="00E90A5B" w:rsidRPr="00A51C01">
        <w:rPr>
          <w:b/>
        </w:rPr>
        <w:t>выезд из Ивангорода в Санкт-Петербург.</w:t>
      </w:r>
    </w:p>
    <w:p w:rsidR="00E90A5B" w:rsidRPr="00A51C01" w:rsidRDefault="00E85713" w:rsidP="00E90A5B">
      <w:pPr>
        <w:spacing w:after="0"/>
        <w:ind w:left="1560" w:hanging="1560"/>
      </w:pPr>
      <w:r w:rsidRPr="00A51C01">
        <w:t xml:space="preserve">21.00. </w:t>
      </w:r>
      <w:r w:rsidR="00E90A5B" w:rsidRPr="00A51C01">
        <w:tab/>
        <w:t>прибытие в Санкт-Петербург, к зданию Академии.</w:t>
      </w:r>
    </w:p>
    <w:p w:rsidR="003609AE" w:rsidRPr="00A51C01" w:rsidRDefault="00E90A5B" w:rsidP="00E85713">
      <w:pPr>
        <w:spacing w:before="240" w:after="0"/>
        <w:ind w:left="1560" w:hanging="1560"/>
        <w:rPr>
          <w:sz w:val="20"/>
          <w:szCs w:val="20"/>
        </w:rPr>
      </w:pPr>
      <w:r w:rsidRPr="00A51C01">
        <w:rPr>
          <w:b/>
          <w:color w:val="CC0000"/>
          <w:sz w:val="20"/>
          <w:szCs w:val="20"/>
        </w:rPr>
        <w:sym w:font="Symbol" w:char="F02A"/>
      </w:r>
      <w:r w:rsidRPr="00A51C01">
        <w:rPr>
          <w:b/>
          <w:color w:val="CC0000"/>
          <w:sz w:val="20"/>
          <w:szCs w:val="20"/>
        </w:rPr>
        <w:t>Всем надеть удобную спортивную обувь, женщинам – для посещения церкви взять головной убор (платок).</w:t>
      </w:r>
    </w:p>
    <w:sectPr w:rsidR="003609AE" w:rsidRPr="00A51C01" w:rsidSect="00A51C01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AE"/>
    <w:rsid w:val="003609AE"/>
    <w:rsid w:val="008C47E2"/>
    <w:rsid w:val="009E0386"/>
    <w:rsid w:val="00A51C01"/>
    <w:rsid w:val="00C80ECA"/>
    <w:rsid w:val="00E85713"/>
    <w:rsid w:val="00E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Ctrlprint</dc:creator>
  <cp:lastModifiedBy>Дина</cp:lastModifiedBy>
  <cp:revision>4</cp:revision>
  <cp:lastPrinted>2014-09-10T12:25:00Z</cp:lastPrinted>
  <dcterms:created xsi:type="dcterms:W3CDTF">2014-09-10T12:27:00Z</dcterms:created>
  <dcterms:modified xsi:type="dcterms:W3CDTF">2014-09-11T06:44:00Z</dcterms:modified>
</cp:coreProperties>
</file>