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4E" w:rsidRPr="00425188" w:rsidRDefault="00A97E4E" w:rsidP="006A185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25188">
        <w:rPr>
          <w:rFonts w:ascii="Times New Roman" w:eastAsia="Calibri" w:hAnsi="Times New Roman" w:cs="Times New Roman"/>
          <w:b/>
          <w:color w:val="auto"/>
          <w:lang w:eastAsia="en-US"/>
        </w:rPr>
        <w:t>ДОГОВОР №</w:t>
      </w:r>
    </w:p>
    <w:p w:rsidR="00A97E4E" w:rsidRPr="00425188" w:rsidRDefault="00A97E4E" w:rsidP="006A185D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25188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 практической подготовке </w:t>
      </w:r>
      <w:proofErr w:type="gramStart"/>
      <w:r w:rsidRPr="00425188">
        <w:rPr>
          <w:rFonts w:ascii="Times New Roman" w:eastAsia="Calibri" w:hAnsi="Times New Roman" w:cs="Times New Roman"/>
          <w:b/>
          <w:color w:val="auto"/>
          <w:lang w:eastAsia="en-US"/>
        </w:rPr>
        <w:t>обучающихся</w:t>
      </w:r>
      <w:proofErr w:type="gramEnd"/>
    </w:p>
    <w:p w:rsidR="00A97E4E" w:rsidRPr="00A92ECC" w:rsidRDefault="00A97E4E" w:rsidP="006A185D">
      <w:pPr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p w:rsidR="00A97E4E" w:rsidRPr="00425188" w:rsidRDefault="00A97E4E" w:rsidP="006A185D">
      <w:pPr>
        <w:tabs>
          <w:tab w:val="left" w:pos="5580"/>
          <w:tab w:val="left" w:pos="6120"/>
        </w:tabs>
        <w:rPr>
          <w:rFonts w:ascii="Times New Roman" w:eastAsia="Calibri" w:hAnsi="Times New Roman" w:cs="Times New Roman"/>
          <w:color w:val="auto"/>
          <w:lang w:eastAsia="en-US"/>
        </w:rPr>
      </w:pPr>
      <w:r w:rsidRPr="00425188">
        <w:rPr>
          <w:rFonts w:ascii="Times New Roman" w:eastAsia="Calibri" w:hAnsi="Times New Roman" w:cs="Times New Roman"/>
          <w:color w:val="auto"/>
          <w:lang w:eastAsia="en-US"/>
        </w:rPr>
        <w:t>г. Санкт-Петербург</w:t>
      </w:r>
      <w:r w:rsidRPr="004251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425188">
        <w:rPr>
          <w:rFonts w:ascii="Times New Roman" w:eastAsia="Calibri" w:hAnsi="Times New Roman" w:cs="Times New Roman"/>
          <w:color w:val="auto"/>
          <w:lang w:eastAsia="en-US"/>
        </w:rPr>
        <w:tab/>
        <w:t xml:space="preserve"> «     » ____________ 20__ г.</w:t>
      </w:r>
    </w:p>
    <w:p w:rsidR="00A97E4E" w:rsidRPr="00425188" w:rsidRDefault="00A97E4E" w:rsidP="006A185D">
      <w:pPr>
        <w:tabs>
          <w:tab w:val="right" w:pos="6007"/>
          <w:tab w:val="left" w:leader="underscore" w:pos="6301"/>
          <w:tab w:val="right" w:leader="underscore" w:pos="8718"/>
        </w:tabs>
        <w:jc w:val="both"/>
        <w:rPr>
          <w:rFonts w:ascii="Times New Roman" w:eastAsia="Courier New" w:hAnsi="Times New Roman" w:cs="Times New Roman"/>
          <w:color w:val="auto"/>
        </w:rPr>
      </w:pP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proofErr w:type="gramStart"/>
      <w:r w:rsidRPr="00425188">
        <w:rPr>
          <w:rFonts w:ascii="Times New Roman" w:eastAsia="Courier New" w:hAnsi="Times New Roman" w:cs="Times New Roman"/>
          <w:b/>
          <w:color w:val="auto"/>
        </w:rPr>
        <w:t xml:space="preserve">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</w:t>
      </w:r>
      <w:proofErr w:type="spellStart"/>
      <w:r w:rsidRPr="00425188">
        <w:rPr>
          <w:rFonts w:ascii="Times New Roman" w:eastAsia="Courier New" w:hAnsi="Times New Roman" w:cs="Times New Roman"/>
          <w:b/>
          <w:color w:val="auto"/>
        </w:rPr>
        <w:t>А.Л.Штиглица</w:t>
      </w:r>
      <w:proofErr w:type="spellEnd"/>
      <w:r w:rsidRPr="00425188">
        <w:rPr>
          <w:rFonts w:ascii="Times New Roman" w:eastAsia="Courier New" w:hAnsi="Times New Roman" w:cs="Times New Roman"/>
          <w:b/>
          <w:color w:val="auto"/>
        </w:rPr>
        <w:t>»</w:t>
      </w:r>
      <w:r w:rsidRPr="00425188">
        <w:rPr>
          <w:rFonts w:ascii="Times New Roman" w:eastAsia="Courier New" w:hAnsi="Times New Roman" w:cs="Times New Roman"/>
          <w:color w:val="auto"/>
        </w:rPr>
        <w:t xml:space="preserve">, именуемое в дальнейшем «Академия» в лице проректора по учебной работе </w:t>
      </w:r>
      <w:proofErr w:type="spellStart"/>
      <w:r w:rsidR="00246289">
        <w:rPr>
          <w:rFonts w:ascii="Times New Roman" w:eastAsia="Courier New" w:hAnsi="Times New Roman" w:cs="Times New Roman"/>
          <w:color w:val="auto"/>
        </w:rPr>
        <w:t>Койтовой</w:t>
      </w:r>
      <w:proofErr w:type="spellEnd"/>
      <w:r w:rsidR="00246289">
        <w:rPr>
          <w:rFonts w:ascii="Times New Roman" w:eastAsia="Courier New" w:hAnsi="Times New Roman" w:cs="Times New Roman"/>
          <w:color w:val="auto"/>
        </w:rPr>
        <w:t xml:space="preserve"> Ж.Ю., </w:t>
      </w:r>
      <w:r w:rsidRPr="00425188">
        <w:rPr>
          <w:rFonts w:ascii="Times New Roman" w:eastAsia="Courier New" w:hAnsi="Times New Roman" w:cs="Times New Roman"/>
          <w:color w:val="auto"/>
        </w:rPr>
        <w:t>действующей на основании доверенности от</w:t>
      </w:r>
      <w:r w:rsidR="00246289">
        <w:rPr>
          <w:rFonts w:ascii="Times New Roman" w:eastAsia="Courier New" w:hAnsi="Times New Roman" w:cs="Times New Roman"/>
          <w:color w:val="auto"/>
        </w:rPr>
        <w:t xml:space="preserve"> 3</w:t>
      </w:r>
      <w:r w:rsidR="001A262A">
        <w:rPr>
          <w:rFonts w:ascii="Times New Roman" w:eastAsia="Courier New" w:hAnsi="Times New Roman" w:cs="Times New Roman"/>
          <w:color w:val="auto"/>
        </w:rPr>
        <w:t>1</w:t>
      </w:r>
      <w:r w:rsidR="00246289">
        <w:rPr>
          <w:rFonts w:ascii="Times New Roman" w:eastAsia="Courier New" w:hAnsi="Times New Roman" w:cs="Times New Roman"/>
          <w:color w:val="auto"/>
        </w:rPr>
        <w:t>.08.202</w:t>
      </w:r>
      <w:r w:rsidR="001A262A">
        <w:rPr>
          <w:rFonts w:ascii="Times New Roman" w:eastAsia="Courier New" w:hAnsi="Times New Roman" w:cs="Times New Roman"/>
          <w:color w:val="auto"/>
        </w:rPr>
        <w:t>2</w:t>
      </w:r>
      <w:r w:rsidR="00246289">
        <w:rPr>
          <w:rFonts w:ascii="Times New Roman" w:eastAsia="Courier New" w:hAnsi="Times New Roman" w:cs="Times New Roman"/>
          <w:color w:val="auto"/>
        </w:rPr>
        <w:t xml:space="preserve"> №</w:t>
      </w:r>
      <w:r w:rsidR="001A262A">
        <w:rPr>
          <w:rFonts w:ascii="Times New Roman" w:eastAsia="Courier New" w:hAnsi="Times New Roman" w:cs="Times New Roman"/>
          <w:color w:val="auto"/>
        </w:rPr>
        <w:t>15</w:t>
      </w:r>
      <w:bookmarkStart w:id="0" w:name="_GoBack"/>
      <w:bookmarkEnd w:id="0"/>
      <w:r w:rsidRPr="00425188">
        <w:rPr>
          <w:rFonts w:ascii="Times New Roman" w:eastAsia="Courier New" w:hAnsi="Times New Roman" w:cs="Times New Roman"/>
          <w:color w:val="auto"/>
        </w:rPr>
        <w:t>, с одной стороны, и ____________, именуемое в дальнейшем «Профильная организация», в лице _____________________, действующего на основании Устава, с другой стороны, в дальнейшем именуемые «Стороны», заключили настоящий Договор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о нижеследующем:</w:t>
      </w:r>
    </w:p>
    <w:p w:rsidR="00A97E4E" w:rsidRPr="00425188" w:rsidRDefault="00A97E4E" w:rsidP="00E80DAC">
      <w:pPr>
        <w:tabs>
          <w:tab w:val="left" w:pos="993"/>
          <w:tab w:val="right" w:pos="3249"/>
          <w:tab w:val="right" w:pos="5380"/>
          <w:tab w:val="right" w:pos="7821"/>
          <w:tab w:val="right" w:pos="9472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</w:p>
    <w:p w:rsidR="00A97E4E" w:rsidRPr="00425188" w:rsidRDefault="00A97E4E" w:rsidP="00E80DAC">
      <w:pPr>
        <w:widowControl/>
        <w:numPr>
          <w:ilvl w:val="0"/>
          <w:numId w:val="2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eastAsia="Courier New" w:hAnsi="Times New Roman" w:cs="Times New Roman"/>
          <w:b/>
          <w:color w:val="auto"/>
        </w:rPr>
      </w:pPr>
      <w:bookmarkStart w:id="1" w:name="bookmark0"/>
      <w:r w:rsidRPr="00425188">
        <w:rPr>
          <w:rFonts w:ascii="Times New Roman" w:eastAsia="Courier New" w:hAnsi="Times New Roman" w:cs="Times New Roman"/>
          <w:b/>
          <w:color w:val="auto"/>
        </w:rPr>
        <w:t>ПРЕДМЕТ И ЦЕЛИ ДОГОВОРА</w:t>
      </w:r>
      <w:bookmarkEnd w:id="1"/>
    </w:p>
    <w:p w:rsidR="00A97E4E" w:rsidRPr="00425188" w:rsidRDefault="00A97E4E" w:rsidP="00E80DAC">
      <w:pPr>
        <w:widowControl/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25188">
        <w:rPr>
          <w:rFonts w:ascii="Times New Roman" w:eastAsia="Times New Roman" w:hAnsi="Times New Roman" w:cs="Times New Roman"/>
          <w:color w:val="auto"/>
          <w:lang w:eastAsia="en-US" w:bidi="ar-SA"/>
        </w:rPr>
        <w:t>1.1. Предметом настоящего Договора является организация практической подготовки обучающихся (далее – практическая подготовка)</w:t>
      </w:r>
      <w:r w:rsidR="00DD2C99" w:rsidRPr="00DD2C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D2C99">
        <w:rPr>
          <w:rFonts w:ascii="Times New Roman" w:eastAsia="Times New Roman" w:hAnsi="Times New Roman" w:cs="Times New Roman"/>
          <w:color w:val="auto"/>
          <w:lang w:eastAsia="en-US" w:bidi="ar-SA"/>
        </w:rPr>
        <w:t>по образовательно</w:t>
      </w:r>
      <w:proofErr w:type="gramStart"/>
      <w:r w:rsidR="00DD2C99">
        <w:rPr>
          <w:rFonts w:ascii="Times New Roman" w:eastAsia="Times New Roman" w:hAnsi="Times New Roman" w:cs="Times New Roman"/>
          <w:color w:val="auto"/>
          <w:lang w:eastAsia="en-US" w:bidi="ar-SA"/>
        </w:rPr>
        <w:t>й</w:t>
      </w:r>
      <w:r w:rsidR="00CD66DC">
        <w:rPr>
          <w:rFonts w:ascii="Times New Roman" w:eastAsia="Times New Roman" w:hAnsi="Times New Roman" w:cs="Times New Roman"/>
          <w:color w:val="auto"/>
          <w:lang w:eastAsia="en-US" w:bidi="ar-SA"/>
        </w:rPr>
        <w:t>(</w:t>
      </w:r>
      <w:proofErr w:type="spellStart"/>
      <w:proofErr w:type="gramEnd"/>
      <w:r w:rsidR="00CD66DC">
        <w:rPr>
          <w:rFonts w:ascii="Times New Roman" w:eastAsia="Times New Roman" w:hAnsi="Times New Roman" w:cs="Times New Roman"/>
          <w:color w:val="auto"/>
          <w:lang w:eastAsia="en-US" w:bidi="ar-SA"/>
        </w:rPr>
        <w:t>ым</w:t>
      </w:r>
      <w:proofErr w:type="spellEnd"/>
      <w:r w:rsidR="00CD66DC">
        <w:rPr>
          <w:rFonts w:ascii="Times New Roman" w:eastAsia="Times New Roman" w:hAnsi="Times New Roman" w:cs="Times New Roman"/>
          <w:color w:val="auto"/>
          <w:lang w:eastAsia="en-US" w:bidi="ar-SA"/>
        </w:rPr>
        <w:t>)</w:t>
      </w:r>
      <w:r w:rsidR="00DD2C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программе</w:t>
      </w:r>
      <w:r w:rsidR="00CD66D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</w:t>
      </w:r>
      <w:proofErr w:type="spellStart"/>
      <w:r w:rsidR="00CD66DC">
        <w:rPr>
          <w:rFonts w:ascii="Times New Roman" w:eastAsia="Times New Roman" w:hAnsi="Times New Roman" w:cs="Times New Roman"/>
          <w:color w:val="auto"/>
          <w:lang w:eastAsia="en-US" w:bidi="ar-SA"/>
        </w:rPr>
        <w:t>ам</w:t>
      </w:r>
      <w:proofErr w:type="spellEnd"/>
      <w:r w:rsidR="00DD2C99" w:rsidRPr="007F48C9">
        <w:rPr>
          <w:rFonts w:ascii="Times New Roman" w:eastAsia="Times New Roman" w:hAnsi="Times New Roman" w:cs="Times New Roman"/>
          <w:color w:val="auto"/>
          <w:lang w:eastAsia="en-US" w:bidi="ar-SA"/>
        </w:rPr>
        <w:t>), компоненты образовательной программы по направлению подготовки/специальность _________________________________, профил</w:t>
      </w:r>
      <w:r w:rsidR="00CD66D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ь/специализация ______________, </w:t>
      </w:r>
    </w:p>
    <w:p w:rsidR="00A97E4E" w:rsidRPr="007F48C9" w:rsidRDefault="00A97E4E" w:rsidP="00E80DAC">
      <w:pPr>
        <w:widowControl/>
        <w:tabs>
          <w:tab w:val="left" w:pos="-1134"/>
          <w:tab w:val="left" w:pos="993"/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F48C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1.2. </w:t>
      </w:r>
      <w:r w:rsidR="00CD66D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Компоненты образовательной программы, </w:t>
      </w:r>
      <w:r w:rsidRPr="007F48C9">
        <w:rPr>
          <w:rFonts w:ascii="Times New Roman" w:eastAsia="Times New Roman" w:hAnsi="Times New Roman" w:cs="Times New Roman"/>
          <w:color w:val="auto"/>
          <w:lang w:eastAsia="en-US" w:bidi="ar-SA"/>
        </w:rPr>
        <w:t>при реализации которых организуется практическая подготовка,</w:t>
      </w:r>
      <w:r w:rsidR="00CD66D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CD66D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</w:t>
      </w:r>
      <w:r w:rsidR="00CD66DC" w:rsidRPr="0042518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оличество обучающихся, </w:t>
      </w:r>
      <w:r w:rsidR="00CD66D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их осваивающие</w:t>
      </w:r>
      <w:r w:rsidR="00CD66DC" w:rsidRPr="0042518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а также </w:t>
      </w:r>
      <w:r w:rsidR="00CD66DC" w:rsidRPr="0042518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сроки организации практической подготовки согласуются отдельно и утверждаются по форме </w:t>
      </w:r>
      <w:r w:rsidR="00476162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Дополнительного соглашения (Приложение 1).</w:t>
      </w:r>
    </w:p>
    <w:p w:rsidR="00A97E4E" w:rsidRPr="00425188" w:rsidRDefault="00A97E4E" w:rsidP="00CD66DC">
      <w:pPr>
        <w:tabs>
          <w:tab w:val="left" w:pos="-1134"/>
          <w:tab w:val="left" w:pos="993"/>
          <w:tab w:val="left" w:pos="1276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2518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1.3. </w:t>
      </w:r>
      <w:r w:rsidR="00CD66D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Дополнительное соглашение </w:t>
      </w:r>
      <w:r w:rsidR="00CD66DC" w:rsidRPr="007F48C9">
        <w:rPr>
          <w:rFonts w:ascii="Times New Roman" w:eastAsia="Times New Roman" w:hAnsi="Times New Roman" w:cs="Times New Roman"/>
          <w:color w:val="auto"/>
          <w:lang w:eastAsia="en-US" w:bidi="ar-SA"/>
        </w:rPr>
        <w:t>являются неотъемлемой частью настоящего Договора</w:t>
      </w:r>
      <w:r w:rsidR="00476162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A97E4E" w:rsidRPr="00425188" w:rsidRDefault="00A97E4E" w:rsidP="00E80DAC">
      <w:pPr>
        <w:widowControl/>
        <w:tabs>
          <w:tab w:val="left" w:pos="-1134"/>
          <w:tab w:val="left" w:pos="993"/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25188">
        <w:rPr>
          <w:rFonts w:ascii="Times New Roman" w:eastAsia="Times New Roman" w:hAnsi="Times New Roman" w:cs="Times New Roman"/>
          <w:color w:val="auto"/>
          <w:lang w:eastAsia="en-US" w:bidi="ar-SA"/>
        </w:rPr>
        <w:t>1.4. Реализация компонентов образовательной программы осуществляется в помещениях Профильной организации. 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</w:t>
      </w:r>
      <w:r w:rsidR="0047616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(Приложение 2)</w:t>
      </w:r>
      <w:r w:rsidRPr="0042518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</w:p>
    <w:p w:rsidR="00A97E4E" w:rsidRPr="00425188" w:rsidRDefault="00A97E4E" w:rsidP="00E80DAC">
      <w:pPr>
        <w:widowControl/>
        <w:tabs>
          <w:tab w:val="left" w:pos="-1134"/>
          <w:tab w:val="left" w:pos="993"/>
          <w:tab w:val="left" w:pos="1276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25188">
        <w:rPr>
          <w:rFonts w:ascii="Times New Roman" w:eastAsia="Times New Roman" w:hAnsi="Times New Roman" w:cs="Times New Roman"/>
          <w:color w:val="auto"/>
          <w:lang w:eastAsia="en-US" w:bidi="ar-SA"/>
        </w:rPr>
        <w:t>1.5. В случае отсутствия по уважительным причинам</w:t>
      </w:r>
      <w:r w:rsidRPr="00425188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 </w:t>
      </w:r>
      <w:r w:rsidRPr="00425188">
        <w:rPr>
          <w:rFonts w:ascii="Times New Roman" w:eastAsia="Times New Roman" w:hAnsi="Times New Roman" w:cs="Times New Roman"/>
          <w:color w:val="auto"/>
          <w:lang w:eastAsia="en-US" w:bidi="ar-SA"/>
        </w:rPr>
        <w:t>возможности организации практической подготовки в помещениях Профильной организации реализация компонентов образовательной программы осуществляется с применением дистанционных образовательных технологий по месту пребывания обучающихся.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</w:p>
    <w:p w:rsidR="00A97E4E" w:rsidRPr="00425188" w:rsidRDefault="00A97E4E" w:rsidP="00E80DAC">
      <w:pPr>
        <w:widowControl/>
        <w:numPr>
          <w:ilvl w:val="0"/>
          <w:numId w:val="2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outlineLvl w:val="0"/>
        <w:rPr>
          <w:rFonts w:ascii="Times New Roman" w:eastAsia="Courier New" w:hAnsi="Times New Roman" w:cs="Times New Roman"/>
          <w:b/>
          <w:color w:val="auto"/>
        </w:rPr>
      </w:pPr>
      <w:bookmarkStart w:id="2" w:name="bookmark1"/>
      <w:r w:rsidRPr="00425188">
        <w:rPr>
          <w:rFonts w:ascii="Times New Roman" w:eastAsia="Courier New" w:hAnsi="Times New Roman" w:cs="Times New Roman"/>
          <w:b/>
          <w:color w:val="auto"/>
        </w:rPr>
        <w:t>ПРАВА И ОБЯЗАННОСТИ СТОРОН</w:t>
      </w:r>
      <w:bookmarkEnd w:id="2"/>
    </w:p>
    <w:p w:rsidR="00A97E4E" w:rsidRPr="00425188" w:rsidRDefault="00A97E4E" w:rsidP="00E80DAC">
      <w:pPr>
        <w:tabs>
          <w:tab w:val="left" w:pos="993"/>
        </w:tabs>
        <w:ind w:firstLine="567"/>
        <w:jc w:val="both"/>
        <w:outlineLvl w:val="0"/>
        <w:rPr>
          <w:rFonts w:ascii="Times New Roman" w:eastAsia="Courier New" w:hAnsi="Times New Roman" w:cs="Times New Roman"/>
          <w:color w:val="auto"/>
        </w:rPr>
      </w:pPr>
      <w:bookmarkStart w:id="3" w:name="bookmark2"/>
      <w:r w:rsidRPr="00425188">
        <w:rPr>
          <w:rFonts w:ascii="Times New Roman" w:eastAsia="Courier New" w:hAnsi="Times New Roman" w:cs="Times New Roman"/>
          <w:b/>
          <w:color w:val="auto"/>
        </w:rPr>
        <w:t>2.1</w:t>
      </w:r>
      <w:r w:rsidRPr="00425188">
        <w:rPr>
          <w:rFonts w:ascii="Times New Roman" w:eastAsia="Courier New" w:hAnsi="Times New Roman" w:cs="Times New Roman"/>
          <w:color w:val="auto"/>
        </w:rPr>
        <w:t xml:space="preserve">. </w:t>
      </w:r>
      <w:r w:rsidRPr="00425188">
        <w:rPr>
          <w:rFonts w:ascii="Times New Roman" w:eastAsia="Courier New" w:hAnsi="Times New Roman" w:cs="Times New Roman"/>
          <w:b/>
          <w:color w:val="auto"/>
        </w:rPr>
        <w:t>Профильная организация обязана:</w:t>
      </w:r>
      <w:bookmarkEnd w:id="3"/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2.1.1. Принять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Обучающихся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по выданному им направлению для прохождения практики в соответствии с представленными Академией заявками.</w:t>
      </w:r>
    </w:p>
    <w:p w:rsidR="00A97E4E" w:rsidRPr="00425188" w:rsidRDefault="00A97E4E" w:rsidP="00E80DAC">
      <w:pPr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5188">
        <w:rPr>
          <w:rFonts w:ascii="Times New Roman" w:eastAsia="Times New Roman" w:hAnsi="Times New Roman" w:cs="Times New Roman"/>
          <w:color w:val="auto"/>
          <w:lang w:bidi="ar-SA"/>
        </w:rPr>
        <w:t xml:space="preserve">2.1.2. Не </w:t>
      </w:r>
      <w:proofErr w:type="gramStart"/>
      <w:r w:rsidRPr="00425188">
        <w:rPr>
          <w:rFonts w:ascii="Times New Roman" w:eastAsia="Times New Roman" w:hAnsi="Times New Roman" w:cs="Times New Roman"/>
          <w:color w:val="auto"/>
          <w:lang w:bidi="ar-SA"/>
        </w:rPr>
        <w:t>позднее</w:t>
      </w:r>
      <w:proofErr w:type="gramEnd"/>
      <w:r w:rsidRPr="00425188">
        <w:rPr>
          <w:rFonts w:ascii="Times New Roman" w:eastAsia="Times New Roman" w:hAnsi="Times New Roman" w:cs="Times New Roman"/>
          <w:color w:val="auto"/>
          <w:lang w:bidi="ar-SA"/>
        </w:rPr>
        <w:t xml:space="preserve"> чем за две недели до начала практики согласовать программу, сроки, график прохождения практики и индивидуальное задание обучающегося.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2.1.3. Определить продолжительность рабочего дня и перерывов в течение дня при прохождении Обучающимися практики в соответствии с требованиями, установленными трудовым законодательством Российской Федерации.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2.1.4. Провести обязательный инструктаж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Обучающихся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по охране труда и технике безопасности.</w:t>
      </w:r>
    </w:p>
    <w:p w:rsidR="00DE3CBE" w:rsidRPr="00425188" w:rsidRDefault="00A97E4E" w:rsidP="00E80DAC">
      <w:pPr>
        <w:tabs>
          <w:tab w:val="left" w:pos="0"/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2.1.5. Назначить лицо, ответственное за проведение практики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Обучающихся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со стороны Профильной организации, </w:t>
      </w:r>
      <w:r w:rsidR="00DE3CBE" w:rsidRPr="00425188">
        <w:rPr>
          <w:rFonts w:ascii="Times New Roman" w:eastAsia="Courier New" w:hAnsi="Times New Roman" w:cs="Times New Roman"/>
          <w:color w:val="auto"/>
        </w:rPr>
        <w:t xml:space="preserve">вменив ему в обязанности: </w:t>
      </w:r>
    </w:p>
    <w:p w:rsidR="00DE3CBE" w:rsidRPr="00425188" w:rsidRDefault="00DE3CBE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4" w:name="_Hlk95493202"/>
      <w:r w:rsidRPr="00425188">
        <w:rPr>
          <w:rFonts w:ascii="Times New Roman" w:eastAsia="Calibri" w:hAnsi="Times New Roman" w:cs="Times New Roman"/>
          <w:lang w:eastAsia="en-US"/>
        </w:rPr>
        <w:t>согласов</w:t>
      </w:r>
      <w:r w:rsidR="00425188" w:rsidRPr="00425188">
        <w:rPr>
          <w:rFonts w:ascii="Times New Roman" w:eastAsia="Calibri" w:hAnsi="Times New Roman" w:cs="Times New Roman"/>
          <w:lang w:eastAsia="en-US"/>
        </w:rPr>
        <w:t>ание</w:t>
      </w:r>
      <w:r w:rsidRPr="00425188">
        <w:rPr>
          <w:rFonts w:ascii="Times New Roman" w:eastAsia="Calibri" w:hAnsi="Times New Roman" w:cs="Times New Roman"/>
          <w:lang w:eastAsia="en-US"/>
        </w:rPr>
        <w:t xml:space="preserve"> задания, содержание и виды работ, связанных с будущей профессиональной деятельностью, а также планируемые результаты практической подготовки;</w:t>
      </w:r>
    </w:p>
    <w:p w:rsidR="00DE3CBE" w:rsidRPr="00425188" w:rsidRDefault="00DE3CBE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>участ</w:t>
      </w:r>
      <w:r w:rsidR="00425188" w:rsidRPr="00425188">
        <w:rPr>
          <w:rFonts w:ascii="Times New Roman" w:eastAsia="Calibri" w:hAnsi="Times New Roman" w:cs="Times New Roman"/>
          <w:lang w:eastAsia="en-US"/>
        </w:rPr>
        <w:t>ие</w:t>
      </w:r>
      <w:r w:rsidRPr="00425188">
        <w:rPr>
          <w:rFonts w:ascii="Times New Roman" w:eastAsia="Calibri" w:hAnsi="Times New Roman" w:cs="Times New Roman"/>
          <w:lang w:eastAsia="en-US"/>
        </w:rPr>
        <w:t xml:space="preserve"> в составлении совместного рабочего графика (плана) прохождения практической подготовки;</w:t>
      </w:r>
    </w:p>
    <w:p w:rsidR="00DE3CBE" w:rsidRPr="00425188" w:rsidRDefault="00DE3CBE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>обеспеч</w:t>
      </w:r>
      <w:r w:rsidR="00425188" w:rsidRPr="00425188">
        <w:rPr>
          <w:rFonts w:ascii="Times New Roman" w:eastAsia="Calibri" w:hAnsi="Times New Roman" w:cs="Times New Roman"/>
          <w:lang w:eastAsia="en-US"/>
        </w:rPr>
        <w:t>ение</w:t>
      </w:r>
      <w:r w:rsidRPr="00425188">
        <w:rPr>
          <w:rFonts w:ascii="Times New Roman" w:eastAsia="Calibri" w:hAnsi="Times New Roman" w:cs="Times New Roman"/>
          <w:lang w:eastAsia="en-US"/>
        </w:rPr>
        <w:t xml:space="preserve"> ознакомление обучающихся с правилами охраны труда, правилами внутреннего трудового распорядка в организации, качественное проведение инструктажей по охране труда и технике безопасности;</w:t>
      </w:r>
    </w:p>
    <w:p w:rsidR="00DE3CBE" w:rsidRPr="00425188" w:rsidRDefault="00DE3CBE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lastRenderedPageBreak/>
        <w:t>обеспеч</w:t>
      </w:r>
      <w:r w:rsidR="00425188" w:rsidRPr="00425188">
        <w:rPr>
          <w:rFonts w:ascii="Times New Roman" w:eastAsia="Calibri" w:hAnsi="Times New Roman" w:cs="Times New Roman"/>
          <w:lang w:eastAsia="en-US"/>
        </w:rPr>
        <w:t>ение</w:t>
      </w:r>
      <w:r w:rsidRPr="00425188">
        <w:rPr>
          <w:rFonts w:ascii="Times New Roman" w:eastAsia="Calibri" w:hAnsi="Times New Roman" w:cs="Times New Roman"/>
          <w:lang w:eastAsia="en-US"/>
        </w:rPr>
        <w:t xml:space="preserve"> безопасны</w:t>
      </w:r>
      <w:r w:rsidR="00425188" w:rsidRPr="00425188">
        <w:rPr>
          <w:rFonts w:ascii="Times New Roman" w:eastAsia="Calibri" w:hAnsi="Times New Roman" w:cs="Times New Roman"/>
          <w:lang w:eastAsia="en-US"/>
        </w:rPr>
        <w:t>х</w:t>
      </w:r>
      <w:r w:rsidRPr="00425188">
        <w:rPr>
          <w:rFonts w:ascii="Times New Roman" w:eastAsia="Calibri" w:hAnsi="Times New Roman" w:cs="Times New Roman"/>
          <w:lang w:eastAsia="en-US"/>
        </w:rPr>
        <w:t xml:space="preserve"> услови</w:t>
      </w:r>
      <w:r w:rsidR="00425188" w:rsidRPr="00425188">
        <w:rPr>
          <w:rFonts w:ascii="Times New Roman" w:eastAsia="Calibri" w:hAnsi="Times New Roman" w:cs="Times New Roman"/>
          <w:lang w:eastAsia="en-US"/>
        </w:rPr>
        <w:t>й</w:t>
      </w:r>
      <w:r w:rsidRPr="00425188">
        <w:rPr>
          <w:rFonts w:ascii="Times New Roman" w:eastAsia="Calibri" w:hAnsi="Times New Roman" w:cs="Times New Roman"/>
          <w:lang w:eastAsia="en-US"/>
        </w:rPr>
        <w:t xml:space="preserve"> для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E3CBE" w:rsidRPr="00425188" w:rsidRDefault="00DE3CBE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>предостав</w:t>
      </w:r>
      <w:r w:rsidR="00425188" w:rsidRPr="00425188">
        <w:rPr>
          <w:rFonts w:ascii="Times New Roman" w:eastAsia="Calibri" w:hAnsi="Times New Roman" w:cs="Times New Roman"/>
          <w:lang w:eastAsia="en-US"/>
        </w:rPr>
        <w:t>ление</w:t>
      </w:r>
      <w:r w:rsidRPr="00425188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425188">
        <w:rPr>
          <w:rFonts w:ascii="Times New Roman" w:eastAsia="Calibri" w:hAnsi="Times New Roman" w:cs="Times New Roman"/>
          <w:lang w:eastAsia="en-US"/>
        </w:rPr>
        <w:t>обучающимся</w:t>
      </w:r>
      <w:proofErr w:type="gramEnd"/>
      <w:r w:rsidRPr="00425188">
        <w:rPr>
          <w:rFonts w:ascii="Times New Roman" w:eastAsia="Calibri" w:hAnsi="Times New Roman" w:cs="Times New Roman"/>
          <w:lang w:eastAsia="en-US"/>
        </w:rPr>
        <w:t xml:space="preserve"> и руководителю по практической подготовке от Академии возможност</w:t>
      </w:r>
      <w:r w:rsidR="00425188" w:rsidRPr="00425188">
        <w:rPr>
          <w:rFonts w:ascii="Times New Roman" w:eastAsia="Calibri" w:hAnsi="Times New Roman" w:cs="Times New Roman"/>
          <w:lang w:eastAsia="en-US"/>
        </w:rPr>
        <w:t>и</w:t>
      </w:r>
      <w:r w:rsidRPr="00425188">
        <w:rPr>
          <w:rFonts w:ascii="Times New Roman" w:eastAsia="Calibri" w:hAnsi="Times New Roman" w:cs="Times New Roman"/>
          <w:lang w:eastAsia="en-US"/>
        </w:rPr>
        <w:t xml:space="preserve"> пользоваться согласованными помещениями организации;</w:t>
      </w:r>
    </w:p>
    <w:p w:rsidR="00DE3CBE" w:rsidRPr="00425188" w:rsidRDefault="00DE3CBE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>предостав</w:t>
      </w:r>
      <w:r w:rsidR="00425188" w:rsidRPr="00425188">
        <w:rPr>
          <w:rFonts w:ascii="Times New Roman" w:eastAsia="Calibri" w:hAnsi="Times New Roman" w:cs="Times New Roman"/>
          <w:lang w:eastAsia="en-US"/>
        </w:rPr>
        <w:t>ление</w:t>
      </w:r>
      <w:r w:rsidRPr="00425188">
        <w:rPr>
          <w:rFonts w:ascii="Times New Roman" w:eastAsia="Calibri" w:hAnsi="Times New Roman" w:cs="Times New Roman"/>
          <w:lang w:eastAsia="en-US"/>
        </w:rPr>
        <w:t xml:space="preserve"> оборудование и технически</w:t>
      </w:r>
      <w:r w:rsidR="00425188" w:rsidRPr="00425188">
        <w:rPr>
          <w:rFonts w:ascii="Times New Roman" w:eastAsia="Calibri" w:hAnsi="Times New Roman" w:cs="Times New Roman"/>
          <w:lang w:eastAsia="en-US"/>
        </w:rPr>
        <w:t>х</w:t>
      </w:r>
      <w:r w:rsidRPr="00425188">
        <w:rPr>
          <w:rFonts w:ascii="Times New Roman" w:eastAsia="Calibri" w:hAnsi="Times New Roman" w:cs="Times New Roman"/>
          <w:lang w:eastAsia="en-US"/>
        </w:rPr>
        <w:t xml:space="preserve"> средств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E3CBE" w:rsidRPr="00425188" w:rsidRDefault="00DE3CBE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>обеспеч</w:t>
      </w:r>
      <w:r w:rsidR="00425188" w:rsidRPr="00425188">
        <w:rPr>
          <w:rFonts w:ascii="Times New Roman" w:eastAsia="Calibri" w:hAnsi="Times New Roman" w:cs="Times New Roman"/>
          <w:lang w:eastAsia="en-US"/>
        </w:rPr>
        <w:t>ение</w:t>
      </w:r>
      <w:r w:rsidRPr="00425188">
        <w:rPr>
          <w:rFonts w:ascii="Times New Roman" w:eastAsia="Calibri" w:hAnsi="Times New Roman" w:cs="Times New Roman"/>
          <w:lang w:eastAsia="en-US"/>
        </w:rPr>
        <w:t xml:space="preserve"> реализации компонентов образовательной программы в форме практической подготовки и контроль их освоени</w:t>
      </w:r>
      <w:r w:rsidR="00425188" w:rsidRPr="00425188">
        <w:rPr>
          <w:rFonts w:ascii="Times New Roman" w:eastAsia="Calibri" w:hAnsi="Times New Roman" w:cs="Times New Roman"/>
          <w:lang w:eastAsia="en-US"/>
        </w:rPr>
        <w:t>я</w:t>
      </w:r>
      <w:r w:rsidRPr="00425188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425188">
        <w:rPr>
          <w:rFonts w:ascii="Times New Roman" w:eastAsia="Calibri" w:hAnsi="Times New Roman" w:cs="Times New Roman"/>
          <w:lang w:eastAsia="en-US"/>
        </w:rPr>
        <w:t>обучающимися</w:t>
      </w:r>
      <w:proofErr w:type="gramEnd"/>
      <w:r w:rsidRPr="00425188">
        <w:rPr>
          <w:rFonts w:ascii="Times New Roman" w:eastAsia="Calibri" w:hAnsi="Times New Roman" w:cs="Times New Roman"/>
          <w:lang w:eastAsia="en-US"/>
        </w:rPr>
        <w:t>;</w:t>
      </w:r>
    </w:p>
    <w:p w:rsidR="00DE3CBE" w:rsidRPr="00425188" w:rsidRDefault="00DE3CBE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 xml:space="preserve">консультационное и демонстрационное содействие в выполнении работ, </w:t>
      </w:r>
      <w:proofErr w:type="gramStart"/>
      <w:r w:rsidRPr="00425188">
        <w:rPr>
          <w:rFonts w:ascii="Times New Roman" w:eastAsia="Calibri" w:hAnsi="Times New Roman" w:cs="Times New Roman"/>
          <w:lang w:eastAsia="en-US"/>
        </w:rPr>
        <w:t>связанные</w:t>
      </w:r>
      <w:proofErr w:type="gramEnd"/>
      <w:r w:rsidRPr="00425188">
        <w:rPr>
          <w:rFonts w:ascii="Times New Roman" w:eastAsia="Calibri" w:hAnsi="Times New Roman" w:cs="Times New Roman"/>
          <w:lang w:eastAsia="en-US"/>
        </w:rPr>
        <w:t xml:space="preserve"> с будущей профессиональной деятельностью обучающихся;</w:t>
      </w:r>
    </w:p>
    <w:p w:rsidR="00DE3CBE" w:rsidRPr="00425188" w:rsidRDefault="00DE3CBE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>контроль соблюдени</w:t>
      </w:r>
      <w:r w:rsidR="00425188" w:rsidRPr="00425188">
        <w:rPr>
          <w:rFonts w:ascii="Times New Roman" w:eastAsia="Calibri" w:hAnsi="Times New Roman" w:cs="Times New Roman"/>
          <w:lang w:eastAsia="en-US"/>
        </w:rPr>
        <w:t>я</w:t>
      </w:r>
      <w:r w:rsidRPr="00425188">
        <w:rPr>
          <w:rFonts w:ascii="Times New Roman" w:eastAsia="Calibri" w:hAnsi="Times New Roman" w:cs="Times New Roman"/>
          <w:lang w:eastAsia="en-US"/>
        </w:rPr>
        <w:t xml:space="preserve"> обучающимися производственной дисциплины, правил внутреннего трудового распорядка, охраны труда и техники безопасности, пожарной безопасности, производственной санитарии   и сообщать руководителю по практической подготовке от Академии  обо всех случаях нарушения ими указанных правил;</w:t>
      </w:r>
    </w:p>
    <w:p w:rsidR="00DE3CBE" w:rsidRPr="00425188" w:rsidRDefault="00DE3CBE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425188">
        <w:rPr>
          <w:rFonts w:ascii="Times New Roman" w:eastAsia="Calibri" w:hAnsi="Times New Roman" w:cs="Times New Roman"/>
          <w:lang w:eastAsia="en-US"/>
        </w:rPr>
        <w:t>подгот</w:t>
      </w:r>
      <w:r w:rsidR="00425188" w:rsidRPr="00425188">
        <w:rPr>
          <w:rFonts w:ascii="Times New Roman" w:eastAsia="Calibri" w:hAnsi="Times New Roman" w:cs="Times New Roman"/>
          <w:lang w:eastAsia="en-US"/>
        </w:rPr>
        <w:t>овку</w:t>
      </w:r>
      <w:r w:rsidRPr="00425188">
        <w:rPr>
          <w:rFonts w:ascii="Times New Roman" w:eastAsia="Calibri" w:hAnsi="Times New Roman" w:cs="Times New Roman"/>
          <w:lang w:eastAsia="en-US"/>
        </w:rPr>
        <w:t xml:space="preserve"> отзыв</w:t>
      </w:r>
      <w:r w:rsidR="00425188" w:rsidRPr="00425188">
        <w:rPr>
          <w:rFonts w:ascii="Times New Roman" w:eastAsia="Calibri" w:hAnsi="Times New Roman" w:cs="Times New Roman"/>
          <w:lang w:eastAsia="en-US"/>
        </w:rPr>
        <w:t>ов</w:t>
      </w:r>
      <w:r w:rsidRPr="00425188">
        <w:rPr>
          <w:rFonts w:ascii="Times New Roman" w:eastAsia="Calibri" w:hAnsi="Times New Roman" w:cs="Times New Roman"/>
          <w:lang w:eastAsia="en-US"/>
        </w:rPr>
        <w:t xml:space="preserve"> (характеристик) на обучающихся о результатах освоения ими практики, реализуемой в форме практической подготовки, содержащие оценку     уровня </w:t>
      </w:r>
      <w:proofErr w:type="spellStart"/>
      <w:r w:rsidRPr="00425188">
        <w:rPr>
          <w:rFonts w:ascii="Times New Roman" w:eastAsia="Calibri" w:hAnsi="Times New Roman" w:cs="Times New Roman"/>
          <w:lang w:eastAsia="en-US"/>
        </w:rPr>
        <w:t>сформированности</w:t>
      </w:r>
      <w:proofErr w:type="spellEnd"/>
      <w:r w:rsidRPr="00425188">
        <w:rPr>
          <w:rFonts w:ascii="Times New Roman" w:eastAsia="Calibri" w:hAnsi="Times New Roman" w:cs="Times New Roman"/>
          <w:lang w:eastAsia="en-US"/>
        </w:rPr>
        <w:t xml:space="preserve"> компетенций в соответствии с ФГОС и требованиями образовательной программы.</w:t>
      </w:r>
      <w:proofErr w:type="gramEnd"/>
    </w:p>
    <w:p w:rsidR="00A97E4E" w:rsidRPr="00425188" w:rsidRDefault="00425188" w:rsidP="00425188">
      <w:pPr>
        <w:widowControl/>
        <w:numPr>
          <w:ilvl w:val="0"/>
          <w:numId w:val="2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>к</w:t>
      </w:r>
      <w:r w:rsidR="002A3705" w:rsidRPr="00425188">
        <w:rPr>
          <w:rFonts w:ascii="Times New Roman" w:eastAsia="Calibri" w:hAnsi="Times New Roman" w:cs="Times New Roman"/>
          <w:lang w:eastAsia="en-US"/>
        </w:rPr>
        <w:t>онтрол</w:t>
      </w:r>
      <w:r w:rsidRPr="00425188">
        <w:rPr>
          <w:rFonts w:ascii="Times New Roman" w:eastAsia="Calibri" w:hAnsi="Times New Roman" w:cs="Times New Roman"/>
          <w:lang w:eastAsia="en-US"/>
        </w:rPr>
        <w:t>ь</w:t>
      </w:r>
      <w:r w:rsidR="002A3705" w:rsidRPr="00425188">
        <w:rPr>
          <w:rFonts w:ascii="Times New Roman" w:eastAsia="Calibri" w:hAnsi="Times New Roman" w:cs="Times New Roman"/>
          <w:lang w:eastAsia="en-US"/>
        </w:rPr>
        <w:t xml:space="preserve"> учет обучающихся </w:t>
      </w:r>
      <w:r w:rsidRPr="00425188">
        <w:rPr>
          <w:rFonts w:ascii="Times New Roman" w:eastAsia="Calibri" w:hAnsi="Times New Roman" w:cs="Times New Roman"/>
          <w:lang w:eastAsia="en-US"/>
        </w:rPr>
        <w:t xml:space="preserve">и </w:t>
      </w:r>
      <w:r w:rsidR="002A3705" w:rsidRPr="00425188">
        <w:rPr>
          <w:rFonts w:ascii="Times New Roman" w:eastAsia="Calibri" w:hAnsi="Times New Roman" w:cs="Times New Roman"/>
          <w:lang w:eastAsia="en-US"/>
        </w:rPr>
        <w:t>выполненных работ в дневнике практики</w:t>
      </w:r>
      <w:r w:rsidRPr="00425188">
        <w:rPr>
          <w:rFonts w:ascii="Times New Roman" w:eastAsia="Calibri" w:hAnsi="Times New Roman" w:cs="Times New Roman"/>
          <w:lang w:eastAsia="en-US"/>
        </w:rPr>
        <w:t>.</w:t>
      </w:r>
    </w:p>
    <w:bookmarkEnd w:id="4"/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2.1.6. Обеспечить каждому Обучающемуся условия прохождения практики, отвечающие требованиям трудового законодательства Российской Федерации и государственным нормативным требованиям охраны труда.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2.1.7. Не привлекать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Обучающихся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к работе, не предусмотренной программой практики.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2.1.8. Выдать по окончании практики каждому Обучающемуся отзыв, содержащий объективную оценку его профессиональной деятельности при прохождении практики.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2.1.9. Обо всех случаях нарушения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Обучающимися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трудовой дисциплины и правил внутреннего трудового распорядка Профильной организации сообщать в Академию.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2.1.10. Учитывать несчастные случаи и расследовать их, если они произойдут  с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Обучающимися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в период практики в Профильной организации, в соответствии с законодательством Российской Федерации.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outlineLvl w:val="1"/>
        <w:rPr>
          <w:rFonts w:ascii="Times New Roman" w:eastAsia="Courier New" w:hAnsi="Times New Roman" w:cs="Times New Roman"/>
          <w:b/>
          <w:color w:val="auto"/>
        </w:rPr>
      </w:pPr>
      <w:bookmarkStart w:id="5" w:name="bookmark3"/>
      <w:r w:rsidRPr="00425188">
        <w:rPr>
          <w:rFonts w:ascii="Times New Roman" w:eastAsia="Courier New" w:hAnsi="Times New Roman" w:cs="Times New Roman"/>
          <w:b/>
          <w:color w:val="auto"/>
        </w:rPr>
        <w:t>2.2.</w:t>
      </w:r>
      <w:r w:rsidRPr="00425188">
        <w:rPr>
          <w:rFonts w:ascii="Times New Roman" w:eastAsia="Courier New" w:hAnsi="Times New Roman" w:cs="Times New Roman"/>
          <w:color w:val="auto"/>
        </w:rPr>
        <w:t xml:space="preserve"> </w:t>
      </w:r>
      <w:r w:rsidRPr="00425188">
        <w:rPr>
          <w:rFonts w:ascii="Times New Roman" w:eastAsia="Courier New" w:hAnsi="Times New Roman" w:cs="Times New Roman"/>
          <w:b/>
          <w:color w:val="auto"/>
        </w:rPr>
        <w:t>Профильная организация имеет право:</w:t>
      </w:r>
      <w:bookmarkEnd w:id="5"/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2.2.1. Прекратить проведение практики в отношении Обучающихся в случае грубого нарушения ими техники безопасности, правил прохождения практики в Профильной организации, правил внутреннего трудового распорядка Профильной организации. Прекращение практики возможно лишь после предварительных консультаций с руководителем практики от Академии по соответствующему направлению подготовки или специальности.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2.2.3. Проводить экспертизу программ производственных практик и вносить предложения в рабочие программы практики, обеспечивающие качество подготовки Обучающихся и работы Обучающихся.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outlineLvl w:val="1"/>
        <w:rPr>
          <w:rFonts w:ascii="Times New Roman" w:eastAsia="Courier New" w:hAnsi="Times New Roman" w:cs="Times New Roman"/>
          <w:color w:val="auto"/>
        </w:rPr>
      </w:pPr>
      <w:bookmarkStart w:id="6" w:name="bookmark4"/>
      <w:r w:rsidRPr="00425188">
        <w:rPr>
          <w:rFonts w:ascii="Times New Roman" w:eastAsia="Courier New" w:hAnsi="Times New Roman" w:cs="Times New Roman"/>
          <w:b/>
          <w:color w:val="auto"/>
        </w:rPr>
        <w:t>2.3. Академия обязана:</w:t>
      </w:r>
      <w:bookmarkEnd w:id="6"/>
    </w:p>
    <w:p w:rsidR="00A97E4E" w:rsidRPr="00425188" w:rsidRDefault="00A97E4E" w:rsidP="00E80DAC">
      <w:pPr>
        <w:tabs>
          <w:tab w:val="left" w:pos="993"/>
        </w:tabs>
        <w:ind w:firstLine="567"/>
        <w:jc w:val="both"/>
        <w:outlineLvl w:val="1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2.3.1. Произвести согласование с Профильной  организацией рабочих программ практики, </w:t>
      </w:r>
      <w:r w:rsidRPr="00425188">
        <w:rPr>
          <w:rFonts w:ascii="Times New Roman" w:eastAsia="Times New Roman" w:hAnsi="Times New Roman" w:cs="Times New Roman"/>
          <w:color w:val="auto"/>
          <w:lang w:bidi="ar-SA"/>
        </w:rPr>
        <w:t>сроки, график прохождения практики и   индивидуальное задание обучающегося</w:t>
      </w:r>
      <w:r w:rsidRPr="00425188">
        <w:rPr>
          <w:rFonts w:ascii="Times New Roman" w:eastAsia="Courier New" w:hAnsi="Times New Roman" w:cs="Times New Roman"/>
          <w:color w:val="auto"/>
        </w:rPr>
        <w:t xml:space="preserve"> не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позднее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чем за две недели до начала практики. При изменении программы прохождения практики, заблаговременно, но не позднее, чем за 7 (семь) календарных дней до начала прохождения практики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Обучающимися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согласовать с Профильной организацией такие изменения.</w:t>
      </w:r>
    </w:p>
    <w:p w:rsidR="00A97E4E" w:rsidRPr="00425188" w:rsidRDefault="00A97E4E" w:rsidP="00E80DAC">
      <w:pPr>
        <w:tabs>
          <w:tab w:val="left" w:pos="0"/>
          <w:tab w:val="left" w:pos="426"/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25188">
        <w:rPr>
          <w:rFonts w:ascii="Times New Roman" w:eastAsia="Calibri" w:hAnsi="Times New Roman" w:cs="Times New Roman"/>
          <w:color w:val="auto"/>
          <w:lang w:eastAsia="en-US"/>
        </w:rPr>
        <w:t>2.3.2.</w:t>
      </w:r>
      <w:r w:rsidR="00E735DF" w:rsidRPr="0042518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25188">
        <w:rPr>
          <w:rFonts w:ascii="Times New Roman" w:eastAsia="Calibri" w:hAnsi="Times New Roman" w:cs="Times New Roman"/>
          <w:color w:val="auto"/>
          <w:lang w:eastAsia="en-US"/>
        </w:rPr>
        <w:t>Назначить руководителя (руководителей) практики из числа лиц, относящихся к профессорско-преподавательскому составу Академии, организующей проведение практики (далее - руководитель практики от Академии), который:</w:t>
      </w:r>
    </w:p>
    <w:p w:rsidR="00A97E4E" w:rsidRPr="00425188" w:rsidRDefault="00A97E4E" w:rsidP="00E80DAC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 xml:space="preserve">составляет график проведения практики совместно с руководителем практики от </w:t>
      </w:r>
      <w:r w:rsidRPr="00425188">
        <w:rPr>
          <w:rFonts w:ascii="Times New Roman" w:eastAsia="Courier New" w:hAnsi="Times New Roman" w:cs="Times New Roman"/>
        </w:rPr>
        <w:t>Профильной о</w:t>
      </w:r>
      <w:r w:rsidRPr="00425188">
        <w:rPr>
          <w:rFonts w:ascii="Times New Roman" w:eastAsia="Calibri" w:hAnsi="Times New Roman" w:cs="Times New Roman"/>
          <w:lang w:eastAsia="en-US"/>
        </w:rPr>
        <w:t>рганизации;</w:t>
      </w:r>
    </w:p>
    <w:p w:rsidR="00A97E4E" w:rsidRPr="00425188" w:rsidRDefault="00A97E4E" w:rsidP="00E80DAC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 xml:space="preserve">разрабатывает индивидуальные задания для </w:t>
      </w:r>
      <w:proofErr w:type="gramStart"/>
      <w:r w:rsidRPr="00425188">
        <w:rPr>
          <w:rFonts w:ascii="Times New Roman" w:eastAsia="Courier New" w:hAnsi="Times New Roman" w:cs="Times New Roman"/>
        </w:rPr>
        <w:t>Обучающихся</w:t>
      </w:r>
      <w:proofErr w:type="gramEnd"/>
      <w:r w:rsidRPr="00425188">
        <w:rPr>
          <w:rFonts w:ascii="Times New Roman" w:eastAsia="Calibri" w:hAnsi="Times New Roman" w:cs="Times New Roman"/>
          <w:lang w:eastAsia="en-US"/>
        </w:rPr>
        <w:t xml:space="preserve">, выполняемые в период </w:t>
      </w:r>
      <w:r w:rsidRPr="00425188">
        <w:rPr>
          <w:rFonts w:ascii="Times New Roman" w:eastAsia="Calibri" w:hAnsi="Times New Roman" w:cs="Times New Roman"/>
          <w:lang w:eastAsia="en-US"/>
        </w:rPr>
        <w:lastRenderedPageBreak/>
        <w:t>практики;</w:t>
      </w:r>
    </w:p>
    <w:p w:rsidR="00A97E4E" w:rsidRPr="00425188" w:rsidRDefault="00A97E4E" w:rsidP="00E80DAC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 xml:space="preserve">участвует в распределении </w:t>
      </w:r>
      <w:r w:rsidRPr="00425188">
        <w:rPr>
          <w:rFonts w:ascii="Times New Roman" w:eastAsia="Courier New" w:hAnsi="Times New Roman" w:cs="Times New Roman"/>
        </w:rPr>
        <w:t>Обучающихся</w:t>
      </w:r>
      <w:r w:rsidRPr="00425188">
        <w:rPr>
          <w:rFonts w:ascii="Times New Roman" w:eastAsia="Calibri" w:hAnsi="Times New Roman" w:cs="Times New Roman"/>
          <w:lang w:eastAsia="en-US"/>
        </w:rPr>
        <w:t xml:space="preserve"> по местам прохождения практики и видам работ;</w:t>
      </w:r>
    </w:p>
    <w:p w:rsidR="00A97E4E" w:rsidRPr="00425188" w:rsidRDefault="00A97E4E" w:rsidP="00E80DAC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 xml:space="preserve">осуществляет </w:t>
      </w:r>
      <w:proofErr w:type="gramStart"/>
      <w:r w:rsidRPr="00425188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425188">
        <w:rPr>
          <w:rFonts w:ascii="Times New Roman" w:eastAsia="Calibri" w:hAnsi="Times New Roman" w:cs="Times New Roman"/>
          <w:lang w:eastAsia="en-US"/>
        </w:rPr>
        <w:t xml:space="preserve"> соблюдением сроков проведения практики и соответствием ее содержания требованиям, установленным образовательной программой;</w:t>
      </w:r>
    </w:p>
    <w:p w:rsidR="00A97E4E" w:rsidRPr="00425188" w:rsidRDefault="00A97E4E" w:rsidP="00E80DAC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 xml:space="preserve">оказывает методическую помощь  </w:t>
      </w:r>
      <w:proofErr w:type="gramStart"/>
      <w:r w:rsidRPr="00425188">
        <w:rPr>
          <w:rFonts w:ascii="Times New Roman" w:eastAsia="Courier New" w:hAnsi="Times New Roman" w:cs="Times New Roman"/>
        </w:rPr>
        <w:t>Обучающимся</w:t>
      </w:r>
      <w:proofErr w:type="gramEnd"/>
      <w:r w:rsidRPr="00425188">
        <w:rPr>
          <w:rFonts w:ascii="Times New Roman" w:eastAsia="Calibri" w:hAnsi="Times New Roman" w:cs="Times New Roman"/>
          <w:lang w:eastAsia="en-US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A97E4E" w:rsidRPr="00425188" w:rsidRDefault="00A97E4E" w:rsidP="00A92ECC">
      <w:pPr>
        <w:widowControl/>
        <w:numPr>
          <w:ilvl w:val="0"/>
          <w:numId w:val="2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25188">
        <w:rPr>
          <w:rFonts w:ascii="Times New Roman" w:eastAsia="Calibri" w:hAnsi="Times New Roman" w:cs="Times New Roman"/>
          <w:lang w:eastAsia="en-US"/>
        </w:rPr>
        <w:t xml:space="preserve">оценивает результаты прохождения практики </w:t>
      </w:r>
      <w:proofErr w:type="gramStart"/>
      <w:r w:rsidRPr="00425188">
        <w:rPr>
          <w:rFonts w:ascii="Times New Roman" w:eastAsia="Courier New" w:hAnsi="Times New Roman" w:cs="Times New Roman"/>
        </w:rPr>
        <w:t>Обучающихся</w:t>
      </w:r>
      <w:proofErr w:type="gramEnd"/>
      <w:r w:rsidRPr="00425188">
        <w:rPr>
          <w:rFonts w:ascii="Times New Roman" w:eastAsia="Courier New" w:hAnsi="Times New Roman" w:cs="Times New Roman"/>
        </w:rPr>
        <w:t>.</w:t>
      </w:r>
    </w:p>
    <w:p w:rsidR="00A97E4E" w:rsidRPr="00425188" w:rsidRDefault="00A97E4E" w:rsidP="00A92ECC">
      <w:pPr>
        <w:tabs>
          <w:tab w:val="left" w:pos="0"/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2.3.3. </w:t>
      </w:r>
      <w:r w:rsidRPr="00425188">
        <w:rPr>
          <w:rFonts w:ascii="Times New Roman" w:eastAsia="Calibri" w:hAnsi="Times New Roman" w:cs="Times New Roman"/>
          <w:color w:val="auto"/>
          <w:lang w:eastAsia="en-US"/>
        </w:rPr>
        <w:t>При смене руководителя практики от Академии сообщить об этом Профильной организации в срок не позднее 3 (трех) рабочих дней.</w:t>
      </w:r>
    </w:p>
    <w:p w:rsidR="00A97E4E" w:rsidRPr="00425188" w:rsidRDefault="00A97E4E" w:rsidP="00A92EC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2.3.4. Не позднее, чем за </w:t>
      </w:r>
      <w:r w:rsidRPr="00425188">
        <w:rPr>
          <w:rFonts w:ascii="Times New Roman" w:eastAsia="Times New Roman" w:hAnsi="Times New Roman" w:cs="Times New Roman"/>
          <w:color w:val="auto"/>
          <w:lang w:bidi="ar-SA"/>
        </w:rPr>
        <w:t xml:space="preserve">7 (семь) календарных дней </w:t>
      </w:r>
      <w:r w:rsidRPr="00425188">
        <w:rPr>
          <w:rFonts w:ascii="Times New Roman" w:eastAsia="Courier New" w:hAnsi="Times New Roman" w:cs="Times New Roman"/>
          <w:color w:val="auto"/>
        </w:rPr>
        <w:t xml:space="preserve">до начала практики предоставить Профильной  организации заявку.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 xml:space="preserve">Заявка должна включать  график прохождения практики, </w:t>
      </w:r>
      <w:r w:rsidRPr="00425188">
        <w:rPr>
          <w:rFonts w:ascii="Times New Roman" w:eastAsia="Times New Roman" w:hAnsi="Times New Roman" w:cs="Times New Roman"/>
          <w:color w:val="auto"/>
          <w:lang w:bidi="ar-SA"/>
        </w:rPr>
        <w:t xml:space="preserve"> список обучающихся, направляемых на практику, с указанием фамилии, имени, отчества (при наличии) обучающегося; факультета или структурного подразделения, образовательной программы (направления подготовки (специальности) и ее направленности (профиля)), курса обучения; срока прохождения практики; особенностей прохождения практики (при наличии); фамилии, имени, отчества (при наличии) руководителя практики от Академии.</w:t>
      </w:r>
      <w:proofErr w:type="gramEnd"/>
      <w:r w:rsidRPr="00425188">
        <w:rPr>
          <w:rFonts w:ascii="Times New Roman" w:eastAsia="Times New Roman" w:hAnsi="Times New Roman" w:cs="Times New Roman"/>
          <w:color w:val="auto"/>
          <w:lang w:bidi="ar-SA"/>
        </w:rPr>
        <w:t xml:space="preserve"> Заявка может быть подана в электронном виде на электронную почту  Профильной организации. 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2.3.5. Выдавать каждому Обучающемуся направление на практику,  график прохождения практики и индивидуальное задание на практику.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2.3.6. Инструктировать Обучающихся о правилах прохождения практики и порядке аттестации по практике, которые установлены в Положении об организации и порядке проведения практик обучающихся Санкт-Петербургской государственной художественно-промышленной академии имени А. Л. </w:t>
      </w:r>
      <w:proofErr w:type="spellStart"/>
      <w:r w:rsidRPr="00425188">
        <w:rPr>
          <w:rFonts w:ascii="Times New Roman" w:eastAsia="Courier New" w:hAnsi="Times New Roman" w:cs="Times New Roman"/>
          <w:color w:val="auto"/>
        </w:rPr>
        <w:t>Штиглица</w:t>
      </w:r>
      <w:proofErr w:type="spellEnd"/>
      <w:r w:rsidRPr="00425188">
        <w:rPr>
          <w:rFonts w:ascii="Times New Roman" w:eastAsia="Courier New" w:hAnsi="Times New Roman" w:cs="Times New Roman"/>
          <w:color w:val="auto"/>
        </w:rPr>
        <w:t>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2.3.7. Назначить лицо, ответственное за проведение практики Обучающихся со стороны Академии, и уведомить о его назначении и способах связи с ним Профильную организацию.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2.3.8. Не разглашать, не передавать и не предоставлять третьим лицам конфиденциальную информацию, которая будет доверена или станет известна в связи с оформлением настоящего Договора.</w:t>
      </w:r>
    </w:p>
    <w:p w:rsidR="00A97E4E" w:rsidRPr="00425188" w:rsidRDefault="00A97E4E" w:rsidP="00E80DAC">
      <w:pPr>
        <w:tabs>
          <w:tab w:val="left" w:pos="498"/>
          <w:tab w:val="left" w:pos="993"/>
        </w:tabs>
        <w:ind w:firstLine="567"/>
        <w:jc w:val="both"/>
        <w:outlineLvl w:val="1"/>
        <w:rPr>
          <w:rFonts w:ascii="Times New Roman" w:eastAsia="Courier New" w:hAnsi="Times New Roman" w:cs="Times New Roman"/>
          <w:color w:val="auto"/>
        </w:rPr>
      </w:pPr>
      <w:bookmarkStart w:id="7" w:name="bookmark5"/>
      <w:r w:rsidRPr="00425188">
        <w:rPr>
          <w:rFonts w:ascii="Times New Roman" w:eastAsia="Courier New" w:hAnsi="Times New Roman" w:cs="Times New Roman"/>
          <w:color w:val="auto"/>
        </w:rPr>
        <w:t>2.4.</w:t>
      </w:r>
      <w:r w:rsidRPr="00425188">
        <w:rPr>
          <w:rFonts w:ascii="Times New Roman" w:eastAsia="Courier New" w:hAnsi="Times New Roman" w:cs="Times New Roman"/>
          <w:color w:val="auto"/>
        </w:rPr>
        <w:tab/>
        <w:t>Академия имеет право:</w:t>
      </w:r>
      <w:bookmarkEnd w:id="7"/>
    </w:p>
    <w:p w:rsidR="00A97E4E" w:rsidRPr="00425188" w:rsidRDefault="00A97E4E" w:rsidP="00E80DAC">
      <w:pPr>
        <w:tabs>
          <w:tab w:val="left" w:pos="736"/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2.4.1.</w:t>
      </w:r>
      <w:r w:rsidRPr="00425188">
        <w:rPr>
          <w:rFonts w:ascii="Times New Roman" w:eastAsia="Courier New" w:hAnsi="Times New Roman" w:cs="Times New Roman"/>
          <w:color w:val="auto"/>
        </w:rPr>
        <w:tab/>
        <w:t xml:space="preserve">Направлять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Обучающихся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в Профильную организацию для прохождения практики в сроки, указанные в разделе 1 «Предмет и цели договора» настоящего Договора.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2.4.2.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Осуществлять текущий контроль хода практики  Обучающихся в согласованных с Профильной организацией формах.</w:t>
      </w:r>
      <w:proofErr w:type="gramEnd"/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2.4.3. Вносить предложения по совершенствованию организации проведения практики.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2.4.4. Принимать участие в расследовании несчастных случаев, если они произойдут с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Обучающимися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в Профильной организации в период прохождения практики.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</w:p>
    <w:p w:rsidR="00A97E4E" w:rsidRPr="00425188" w:rsidRDefault="00A97E4E" w:rsidP="00E80DAC">
      <w:pPr>
        <w:widowControl/>
        <w:numPr>
          <w:ilvl w:val="0"/>
          <w:numId w:val="22"/>
        </w:numPr>
        <w:tabs>
          <w:tab w:val="left" w:pos="993"/>
        </w:tabs>
        <w:autoSpaceDE w:val="0"/>
        <w:autoSpaceDN w:val="0"/>
        <w:spacing w:after="200" w:line="276" w:lineRule="auto"/>
        <w:ind w:left="0" w:firstLine="567"/>
        <w:contextualSpacing/>
        <w:jc w:val="both"/>
        <w:rPr>
          <w:rFonts w:ascii="Times New Roman" w:eastAsia="Courier New" w:hAnsi="Times New Roman" w:cs="Times New Roman"/>
          <w:b/>
          <w:color w:val="auto"/>
          <w:lang w:eastAsia="en-US"/>
        </w:rPr>
      </w:pPr>
      <w:r w:rsidRPr="00425188">
        <w:rPr>
          <w:rFonts w:ascii="Times New Roman" w:eastAsia="Courier New" w:hAnsi="Times New Roman" w:cs="Times New Roman"/>
          <w:b/>
          <w:color w:val="auto"/>
          <w:lang w:eastAsia="en-US"/>
        </w:rPr>
        <w:t>СРОК ДЕЙСТВИЯ ДОГОВОРА</w:t>
      </w:r>
    </w:p>
    <w:p w:rsidR="00A97E4E" w:rsidRPr="007F48C9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i/>
          <w:color w:val="auto"/>
          <w:sz w:val="20"/>
          <w:szCs w:val="20"/>
        </w:rPr>
      </w:pPr>
      <w:r w:rsidRPr="007F48C9">
        <w:rPr>
          <w:rFonts w:ascii="Times New Roman" w:eastAsia="Courier New" w:hAnsi="Times New Roman" w:cs="Times New Roman"/>
          <w:color w:val="auto"/>
        </w:rPr>
        <w:t xml:space="preserve">3.1. Договор вступает в силу со дня его подписания Сторонами и действует </w:t>
      </w:r>
      <w:r w:rsidR="00E37CEF" w:rsidRPr="007F48C9">
        <w:rPr>
          <w:rFonts w:ascii="Times New Roman" w:eastAsia="Courier New" w:hAnsi="Times New Roman" w:cs="Times New Roman"/>
          <w:color w:val="auto"/>
        </w:rPr>
        <w:t xml:space="preserve">на период реализации образовательной программы или </w:t>
      </w:r>
      <w:r w:rsidRPr="007F48C9">
        <w:rPr>
          <w:rFonts w:ascii="Times New Roman" w:eastAsia="Courier New" w:hAnsi="Times New Roman" w:cs="Times New Roman"/>
          <w:color w:val="auto"/>
        </w:rPr>
        <w:t>до ____________20__г.</w:t>
      </w:r>
      <w:r w:rsidR="00A80A7C" w:rsidRPr="007F48C9">
        <w:rPr>
          <w:rFonts w:ascii="Times New Roman" w:eastAsia="Courier New" w:hAnsi="Times New Roman" w:cs="Times New Roman"/>
          <w:color w:val="auto"/>
        </w:rPr>
        <w:t xml:space="preserve"> </w:t>
      </w:r>
      <w:r w:rsidR="00A80A7C" w:rsidRPr="007F48C9">
        <w:rPr>
          <w:rFonts w:ascii="Times New Roman" w:eastAsia="Courier New" w:hAnsi="Times New Roman" w:cs="Times New Roman"/>
          <w:i/>
          <w:color w:val="auto"/>
          <w:sz w:val="20"/>
          <w:szCs w:val="20"/>
        </w:rPr>
        <w:t>(выбрать нужное).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</w:p>
    <w:p w:rsidR="00A97E4E" w:rsidRPr="00425188" w:rsidRDefault="00A97E4E" w:rsidP="00425188">
      <w:pPr>
        <w:widowControl/>
        <w:numPr>
          <w:ilvl w:val="0"/>
          <w:numId w:val="22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5188">
        <w:rPr>
          <w:rFonts w:ascii="Times New Roman" w:eastAsia="Times New Roman" w:hAnsi="Times New Roman" w:cs="Times New Roman"/>
          <w:b/>
          <w:color w:val="auto"/>
          <w:lang w:bidi="ar-SA"/>
        </w:rPr>
        <w:t>РАЗРЕШЕНИЕ СПОРОВ</w:t>
      </w:r>
    </w:p>
    <w:p w:rsidR="00A97E4E" w:rsidRPr="00425188" w:rsidRDefault="00A97E4E" w:rsidP="00425188">
      <w:pPr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5188">
        <w:rPr>
          <w:rFonts w:ascii="Times New Roman" w:eastAsia="Times New Roman" w:hAnsi="Times New Roman" w:cs="Times New Roman"/>
          <w:color w:val="auto"/>
          <w:lang w:bidi="ar-SA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97E4E" w:rsidRPr="00425188" w:rsidRDefault="00A97E4E" w:rsidP="00E80DAC">
      <w:pPr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5188">
        <w:rPr>
          <w:rFonts w:ascii="Times New Roman" w:eastAsia="Times New Roman" w:hAnsi="Times New Roman" w:cs="Times New Roman"/>
          <w:color w:val="auto"/>
          <w:lang w:bidi="ar-SA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97E4E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</w:p>
    <w:p w:rsidR="004A7F64" w:rsidRDefault="004A7F64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</w:p>
    <w:p w:rsidR="00425188" w:rsidRPr="00425188" w:rsidRDefault="00425188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</w:p>
    <w:p w:rsidR="00A97E4E" w:rsidRPr="00425188" w:rsidRDefault="00A97E4E" w:rsidP="00E80DAC">
      <w:pPr>
        <w:widowControl/>
        <w:numPr>
          <w:ilvl w:val="0"/>
          <w:numId w:val="22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Courier New" w:hAnsi="Times New Roman" w:cs="Times New Roman"/>
          <w:b/>
          <w:color w:val="auto"/>
        </w:rPr>
      </w:pPr>
      <w:r w:rsidRPr="00425188">
        <w:rPr>
          <w:rFonts w:ascii="Times New Roman" w:eastAsia="Courier New" w:hAnsi="Times New Roman" w:cs="Times New Roman"/>
          <w:b/>
          <w:color w:val="auto"/>
        </w:rPr>
        <w:t>ЗАКЛЮЧИТЕЛЬНЫЕ ПОЛОЖЕНИЯ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b/>
          <w:color w:val="auto"/>
        </w:rPr>
      </w:pPr>
      <w:r w:rsidRPr="00425188">
        <w:rPr>
          <w:rFonts w:ascii="Times New Roman" w:eastAsia="Calibri" w:hAnsi="Times New Roman" w:cs="Times New Roman"/>
          <w:color w:val="auto"/>
          <w:lang w:eastAsia="en-US"/>
        </w:rPr>
        <w:t xml:space="preserve">5.1.Заключение настоящего договора не влечет возникновения финансовых обязательств </w:t>
      </w:r>
      <w:r w:rsidRPr="00425188">
        <w:rPr>
          <w:rFonts w:ascii="Times New Roman" w:eastAsia="Calibri" w:hAnsi="Times New Roman" w:cs="Times New Roman"/>
          <w:color w:val="auto"/>
          <w:lang w:eastAsia="en-US"/>
        </w:rPr>
        <w:lastRenderedPageBreak/>
        <w:t>между Сторонами</w:t>
      </w:r>
    </w:p>
    <w:p w:rsidR="00A97E4E" w:rsidRPr="00425188" w:rsidRDefault="00A97E4E" w:rsidP="00E80DAC">
      <w:pPr>
        <w:shd w:val="clear" w:color="auto" w:fill="FFFFFF"/>
        <w:tabs>
          <w:tab w:val="left" w:pos="142"/>
          <w:tab w:val="left" w:pos="426"/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5.2. Настоящий Договор составлен и подписан в двух экземплярах, </w:t>
      </w:r>
      <w:r w:rsidRPr="00425188">
        <w:rPr>
          <w:rFonts w:ascii="Times New Roman" w:eastAsia="Calibri" w:hAnsi="Times New Roman" w:cs="Times New Roman"/>
          <w:color w:val="auto"/>
          <w:lang w:eastAsia="en-US"/>
        </w:rPr>
        <w:t xml:space="preserve">каждый из которых имеет одинаковую юридическую силу, </w:t>
      </w:r>
      <w:r w:rsidRPr="00425188">
        <w:rPr>
          <w:rFonts w:ascii="Times New Roman" w:eastAsia="Courier New" w:hAnsi="Times New Roman" w:cs="Times New Roman"/>
          <w:color w:val="auto"/>
        </w:rPr>
        <w:t>по одному для каждой из Сторон.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5.3. В период практики на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Обучающихся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 xml:space="preserve"> распространяются правила охраны труда и правила внутреннего трудового распорядка, действующие в Профильной организации.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5.4. Действие настоящего Договора может быть досрочно прекращено по взаимному соглашению сторон, которое оформляется в виде дополнительного соглашения к настоящему Договору и является его неотъемлемой частью.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5.5. Любая из Сторон вправе в одностороннем порядке отказаться от исполнения настоящего Договора, письменно уведомив другую Сторону о своем намерении за 30 календарных дней.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>5.6. Соглашения об изменении или о расторжении настоящего Договора совершаются в той же форме, что и настоящий Договор.</w:t>
      </w:r>
    </w:p>
    <w:p w:rsidR="00A97E4E" w:rsidRPr="00425188" w:rsidRDefault="00A97E4E" w:rsidP="00E80DAC">
      <w:pPr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color w:val="auto"/>
        </w:rPr>
      </w:pPr>
      <w:r w:rsidRPr="00425188">
        <w:rPr>
          <w:rFonts w:ascii="Times New Roman" w:eastAsia="Courier New" w:hAnsi="Times New Roman" w:cs="Times New Roman"/>
          <w:color w:val="auto"/>
        </w:rPr>
        <w:t xml:space="preserve">5.7. В случае прекращения действия настоящего Договора, его положения остаются в силе по отношению к практике </w:t>
      </w:r>
      <w:proofErr w:type="gramStart"/>
      <w:r w:rsidRPr="00425188">
        <w:rPr>
          <w:rFonts w:ascii="Times New Roman" w:eastAsia="Courier New" w:hAnsi="Times New Roman" w:cs="Times New Roman"/>
          <w:color w:val="auto"/>
        </w:rPr>
        <w:t>Обучающихся</w:t>
      </w:r>
      <w:proofErr w:type="gramEnd"/>
      <w:r w:rsidRPr="00425188">
        <w:rPr>
          <w:rFonts w:ascii="Times New Roman" w:eastAsia="Courier New" w:hAnsi="Times New Roman" w:cs="Times New Roman"/>
          <w:color w:val="auto"/>
        </w:rPr>
        <w:t>, находящихся на стадии реализации, до ее полного завершения.</w:t>
      </w:r>
    </w:p>
    <w:p w:rsidR="00A97E4E" w:rsidRPr="00425188" w:rsidRDefault="00A97E4E" w:rsidP="006A185D">
      <w:pPr>
        <w:jc w:val="both"/>
        <w:rPr>
          <w:rFonts w:ascii="Times New Roman" w:eastAsia="Courier New" w:hAnsi="Times New Roman" w:cs="Times New Roman"/>
          <w:color w:val="auto"/>
        </w:rPr>
      </w:pPr>
    </w:p>
    <w:p w:rsidR="00A97E4E" w:rsidRPr="00425188" w:rsidRDefault="00A97E4E" w:rsidP="006A185D">
      <w:pPr>
        <w:tabs>
          <w:tab w:val="left" w:pos="872"/>
        </w:tabs>
        <w:jc w:val="both"/>
        <w:rPr>
          <w:rFonts w:ascii="Times New Roman" w:eastAsia="Courier New" w:hAnsi="Times New Roman" w:cs="Times New Roman"/>
          <w:b/>
          <w:color w:val="auto"/>
        </w:rPr>
      </w:pPr>
      <w:r w:rsidRPr="00425188">
        <w:rPr>
          <w:rFonts w:ascii="Times New Roman" w:eastAsia="Courier New" w:hAnsi="Times New Roman" w:cs="Times New Roman"/>
          <w:b/>
          <w:color w:val="auto"/>
        </w:rPr>
        <w:t xml:space="preserve">      6. РЕКВИЗИТЫ СТОРОН</w:t>
      </w:r>
    </w:p>
    <w:tbl>
      <w:tblPr>
        <w:tblStyle w:val="1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819"/>
      </w:tblGrid>
      <w:tr w:rsidR="00A97E4E" w:rsidRPr="00425188" w:rsidTr="002A3705">
        <w:tc>
          <w:tcPr>
            <w:tcW w:w="4678" w:type="dxa"/>
          </w:tcPr>
          <w:p w:rsidR="00A97E4E" w:rsidRPr="00425188" w:rsidRDefault="00A97E4E" w:rsidP="006A185D">
            <w:pPr>
              <w:widowControl/>
              <w:tabs>
                <w:tab w:val="left" w:pos="872"/>
              </w:tabs>
              <w:spacing w:line="276" w:lineRule="auto"/>
              <w:rPr>
                <w:rFonts w:ascii="Times New Roman" w:eastAsia="Courier New" w:hAnsi="Times New Roman" w:cs="Times New Roman"/>
                <w:color w:val="auto"/>
                <w:lang w:bidi="ar-SA"/>
              </w:rPr>
            </w:pPr>
            <w:r w:rsidRPr="00425188">
              <w:rPr>
                <w:rFonts w:ascii="Times New Roman" w:eastAsia="Courier New" w:hAnsi="Times New Roman" w:cs="Times New Roman"/>
                <w:color w:val="auto"/>
                <w:u w:val="single"/>
                <w:lang w:bidi="ar-SA"/>
              </w:rPr>
              <w:t>Профильная организация</w:t>
            </w:r>
          </w:p>
        </w:tc>
        <w:tc>
          <w:tcPr>
            <w:tcW w:w="284" w:type="dxa"/>
          </w:tcPr>
          <w:p w:rsidR="00A97E4E" w:rsidRPr="00425188" w:rsidRDefault="00A97E4E" w:rsidP="006A185D">
            <w:pPr>
              <w:widowControl/>
              <w:jc w:val="both"/>
              <w:rPr>
                <w:rFonts w:ascii="Times New Roman" w:eastAsia="Courier New" w:hAnsi="Times New Roman" w:cs="Times New Roman"/>
                <w:color w:val="auto"/>
                <w:lang w:bidi="ar-SA"/>
              </w:rPr>
            </w:pPr>
          </w:p>
        </w:tc>
        <w:tc>
          <w:tcPr>
            <w:tcW w:w="4819" w:type="dxa"/>
          </w:tcPr>
          <w:p w:rsidR="00A97E4E" w:rsidRPr="00425188" w:rsidRDefault="00A97E4E" w:rsidP="006A185D">
            <w:pPr>
              <w:widowControl/>
              <w:spacing w:after="200" w:line="276" w:lineRule="auto"/>
              <w:jc w:val="center"/>
              <w:rPr>
                <w:rFonts w:ascii="Times New Roman" w:eastAsia="Courier New" w:hAnsi="Times New Roman" w:cs="Times New Roman"/>
                <w:color w:val="auto"/>
                <w:u w:val="single"/>
                <w:lang w:bidi="ar-SA"/>
              </w:rPr>
            </w:pPr>
            <w:r w:rsidRPr="0042518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Академия</w:t>
            </w:r>
          </w:p>
          <w:p w:rsidR="00A97E4E" w:rsidRPr="00425188" w:rsidRDefault="00A97E4E" w:rsidP="006A185D">
            <w:pPr>
              <w:widowControl/>
              <w:spacing w:after="200" w:line="276" w:lineRule="auto"/>
              <w:rPr>
                <w:rFonts w:ascii="Times New Roman" w:eastAsia="Courier New" w:hAnsi="Times New Roman" w:cs="Times New Roman"/>
                <w:b/>
                <w:color w:val="auto"/>
                <w:lang w:bidi="ar-SA"/>
              </w:rPr>
            </w:pPr>
            <w:r w:rsidRPr="00425188">
              <w:rPr>
                <w:rFonts w:ascii="Times New Roman" w:eastAsia="Courier New" w:hAnsi="Times New Roman" w:cs="Times New Roman"/>
                <w:b/>
                <w:color w:val="auto"/>
                <w:lang w:bidi="ar-SA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</w:t>
            </w:r>
            <w:r w:rsidRPr="00425188">
              <w:rPr>
                <w:rFonts w:ascii="Times New Roman" w:eastAsia="Courier New" w:hAnsi="Times New Roman" w:cs="Times New Roman"/>
                <w:b/>
                <w:color w:val="auto"/>
                <w:lang w:bidi="ar-SA"/>
              </w:rPr>
              <w:br/>
              <w:t xml:space="preserve">А.Л. </w:t>
            </w:r>
            <w:proofErr w:type="spellStart"/>
            <w:r w:rsidRPr="00425188">
              <w:rPr>
                <w:rFonts w:ascii="Times New Roman" w:eastAsia="Courier New" w:hAnsi="Times New Roman" w:cs="Times New Roman"/>
                <w:b/>
                <w:color w:val="auto"/>
                <w:lang w:bidi="ar-SA"/>
              </w:rPr>
              <w:t>Штиглица</w:t>
            </w:r>
            <w:proofErr w:type="spellEnd"/>
            <w:r w:rsidRPr="00425188">
              <w:rPr>
                <w:rFonts w:ascii="Times New Roman" w:eastAsia="Courier New" w:hAnsi="Times New Roman" w:cs="Times New Roman"/>
                <w:b/>
                <w:color w:val="auto"/>
                <w:lang w:bidi="ar-SA"/>
              </w:rPr>
              <w:t>»</w:t>
            </w:r>
          </w:p>
        </w:tc>
      </w:tr>
      <w:tr w:rsidR="00A97E4E" w:rsidRPr="00425188" w:rsidTr="002A3705">
        <w:tc>
          <w:tcPr>
            <w:tcW w:w="4678" w:type="dxa"/>
          </w:tcPr>
          <w:p w:rsidR="00A97E4E" w:rsidRPr="00425188" w:rsidRDefault="00A97E4E" w:rsidP="006A185D">
            <w:pPr>
              <w:widowControl/>
              <w:tabs>
                <w:tab w:val="left" w:pos="872"/>
              </w:tabs>
              <w:spacing w:line="276" w:lineRule="auto"/>
              <w:rPr>
                <w:rFonts w:ascii="Times New Roman" w:eastAsia="Courier New" w:hAnsi="Times New Roman" w:cs="Times New Roman"/>
                <w:color w:val="auto"/>
                <w:u w:val="single"/>
                <w:lang w:bidi="ar-SA"/>
              </w:rPr>
            </w:pPr>
          </w:p>
        </w:tc>
        <w:tc>
          <w:tcPr>
            <w:tcW w:w="284" w:type="dxa"/>
          </w:tcPr>
          <w:p w:rsidR="00A97E4E" w:rsidRPr="00425188" w:rsidRDefault="00A97E4E" w:rsidP="006A185D">
            <w:pPr>
              <w:widowControl/>
              <w:jc w:val="both"/>
              <w:rPr>
                <w:rFonts w:ascii="Times New Roman" w:eastAsia="Courier New" w:hAnsi="Times New Roman" w:cs="Times New Roman"/>
                <w:color w:val="auto"/>
                <w:lang w:bidi="ar-SA"/>
              </w:rPr>
            </w:pPr>
          </w:p>
        </w:tc>
        <w:tc>
          <w:tcPr>
            <w:tcW w:w="4819" w:type="dxa"/>
          </w:tcPr>
          <w:p w:rsidR="00425188" w:rsidRDefault="00A97E4E" w:rsidP="00425188">
            <w:pPr>
              <w:widowControl/>
              <w:tabs>
                <w:tab w:val="left" w:pos="872"/>
              </w:tabs>
              <w:spacing w:after="200" w:line="276" w:lineRule="auto"/>
              <w:rPr>
                <w:rFonts w:ascii="Times New Roman" w:eastAsia="Courier New" w:hAnsi="Times New Roman" w:cs="Times New Roman"/>
                <w:color w:val="auto"/>
                <w:lang w:bidi="ar-SA"/>
              </w:rPr>
            </w:pP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t>Адрес: 191028, г. Санкт-Петербург, Соляной пер., д.13</w:t>
            </w: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br/>
            </w:r>
            <w:r w:rsidRPr="00425188">
              <w:rPr>
                <w:rFonts w:ascii="Times New Roman" w:eastAsia="Courier New" w:hAnsi="Times New Roman" w:cs="Times New Roman"/>
                <w:b/>
                <w:color w:val="auto"/>
                <w:lang w:bidi="ar-SA"/>
              </w:rPr>
              <w:t>ИНН</w:t>
            </w: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t>7825072672</w:t>
            </w:r>
            <w:r w:rsidR="00116469"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t xml:space="preserve"> </w:t>
            </w: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t>/</w:t>
            </w:r>
            <w:r w:rsidRPr="00425188">
              <w:rPr>
                <w:rFonts w:ascii="Times New Roman" w:eastAsia="Courier New" w:hAnsi="Times New Roman" w:cs="Times New Roman"/>
                <w:b/>
                <w:color w:val="auto"/>
                <w:lang w:bidi="ar-SA"/>
              </w:rPr>
              <w:t>КПП</w:t>
            </w: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t xml:space="preserve"> 784101001</w:t>
            </w: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br/>
            </w:r>
            <w:r w:rsidRPr="00425188">
              <w:rPr>
                <w:rFonts w:ascii="Times New Roman" w:eastAsia="Courier New" w:hAnsi="Times New Roman" w:cs="Times New Roman"/>
                <w:b/>
                <w:color w:val="auto"/>
                <w:lang w:bidi="ar-SA"/>
              </w:rPr>
              <w:t>ОГРН</w:t>
            </w: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t xml:space="preserve"> 1027809216600</w:t>
            </w: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br/>
            </w:r>
          </w:p>
          <w:p w:rsidR="00A97E4E" w:rsidRPr="00425188" w:rsidRDefault="00A97E4E" w:rsidP="00425188">
            <w:pPr>
              <w:widowControl/>
              <w:tabs>
                <w:tab w:val="left" w:pos="872"/>
              </w:tabs>
              <w:spacing w:after="200" w:line="276" w:lineRule="auto"/>
              <w:rPr>
                <w:rFonts w:ascii="Times New Roman" w:eastAsia="Courier New" w:hAnsi="Times New Roman" w:cs="Times New Roman"/>
                <w:color w:val="auto"/>
                <w:lang w:bidi="ar-SA"/>
              </w:rPr>
            </w:pP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t>Проректор по учебной работе</w:t>
            </w:r>
          </w:p>
          <w:p w:rsidR="007141BC" w:rsidRPr="00425188" w:rsidRDefault="00A97E4E" w:rsidP="006A185D">
            <w:pPr>
              <w:widowControl/>
              <w:tabs>
                <w:tab w:val="left" w:pos="872"/>
              </w:tabs>
              <w:spacing w:after="200" w:line="276" w:lineRule="auto"/>
              <w:rPr>
                <w:rFonts w:ascii="Times New Roman" w:eastAsia="Courier New" w:hAnsi="Times New Roman" w:cs="Times New Roman"/>
                <w:color w:val="auto"/>
                <w:lang w:bidi="ar-SA"/>
              </w:rPr>
            </w:pP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t xml:space="preserve">____________________     </w:t>
            </w:r>
          </w:p>
          <w:p w:rsidR="00A97E4E" w:rsidRPr="00425188" w:rsidRDefault="007141BC" w:rsidP="006A185D">
            <w:pPr>
              <w:widowControl/>
              <w:tabs>
                <w:tab w:val="left" w:pos="872"/>
              </w:tabs>
              <w:spacing w:after="200" w:line="276" w:lineRule="auto"/>
              <w:rPr>
                <w:rFonts w:ascii="Times New Roman" w:eastAsia="Courier New" w:hAnsi="Times New Roman" w:cs="Times New Roman"/>
                <w:color w:val="auto"/>
                <w:lang w:bidi="ar-SA"/>
              </w:rPr>
            </w:pPr>
            <w:r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t xml:space="preserve">                                            </w:t>
            </w:r>
            <w:r w:rsidR="00A97E4E" w:rsidRPr="00425188">
              <w:rPr>
                <w:rFonts w:ascii="Times New Roman" w:eastAsia="Courier New" w:hAnsi="Times New Roman" w:cs="Times New Roman"/>
                <w:color w:val="auto"/>
                <w:lang w:bidi="ar-SA"/>
              </w:rPr>
              <w:t>(подпись)</w:t>
            </w:r>
          </w:p>
          <w:p w:rsidR="00A97E4E" w:rsidRPr="00425188" w:rsidRDefault="00A97E4E" w:rsidP="006A185D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</w:tc>
      </w:tr>
    </w:tbl>
    <w:p w:rsidR="00A97E4E" w:rsidRPr="00A97E4E" w:rsidRDefault="00A97E4E" w:rsidP="006A185D">
      <w:pPr>
        <w:widowControl/>
        <w:spacing w:line="276" w:lineRule="auto"/>
        <w:rPr>
          <w:rFonts w:ascii="Times New Roman" w:eastAsia="Courier New" w:hAnsi="Times New Roman" w:cs="Times New Roman"/>
          <w:b/>
          <w:color w:val="auto"/>
          <w:sz w:val="22"/>
          <w:szCs w:val="22"/>
          <w:lang w:bidi="ar-SA"/>
        </w:rPr>
        <w:sectPr w:rsidR="00A97E4E" w:rsidRPr="00A97E4E" w:rsidSect="002A3705"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p w:rsidR="002A3705" w:rsidRPr="002A3705" w:rsidRDefault="00E37CEF" w:rsidP="006A185D">
      <w:pPr>
        <w:tabs>
          <w:tab w:val="left" w:pos="5847"/>
          <w:tab w:val="left" w:pos="6674"/>
        </w:tabs>
        <w:autoSpaceDE w:val="0"/>
        <w:autoSpaceDN w:val="0"/>
        <w:spacing w:before="62"/>
        <w:ind w:left="2777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Приложение № </w:t>
      </w:r>
      <w:r w:rsidR="00EF4378" w:rsidRPr="001A262A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="002A3705" w:rsidRPr="002A3705">
        <w:rPr>
          <w:rFonts w:ascii="Times New Roman" w:eastAsia="Times New Roman" w:hAnsi="Times New Roman" w:cs="Times New Roman"/>
          <w:color w:val="auto"/>
          <w:lang w:eastAsia="en-US" w:bidi="ar-SA"/>
        </w:rPr>
        <w:br/>
        <w:t>к</w:t>
      </w:r>
      <w:r w:rsidR="002A3705" w:rsidRPr="002A3705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="002A3705" w:rsidRPr="002A3705">
        <w:rPr>
          <w:rFonts w:ascii="Times New Roman" w:eastAsia="Times New Roman" w:hAnsi="Times New Roman" w:cs="Times New Roman"/>
          <w:color w:val="auto"/>
          <w:lang w:eastAsia="en-US" w:bidi="ar-SA"/>
        </w:rPr>
        <w:t>Договору</w:t>
      </w:r>
      <w:r w:rsidR="002A3705" w:rsidRPr="002A3705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proofErr w:type="gramStart"/>
      <w:r w:rsidR="002A3705" w:rsidRPr="002A3705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proofErr w:type="gramEnd"/>
      <w:r w:rsidR="002A3705" w:rsidRPr="002A3705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="002A3705" w:rsidRPr="002A3705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="002A3705" w:rsidRPr="002A3705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="002A3705" w:rsidRPr="002A3705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2A3705" w:rsidRPr="002A3705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="002A3705" w:rsidRPr="002A3705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2A3705" w:rsidRPr="002A3705" w:rsidRDefault="002A3705" w:rsidP="006A185D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2A3705" w:rsidRPr="002A3705" w:rsidRDefault="002A3705" w:rsidP="006A185D">
      <w:pPr>
        <w:tabs>
          <w:tab w:val="left" w:pos="8635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A370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Для организации практической подготовки СПГХПА им. А.Л. </w:t>
      </w:r>
      <w:proofErr w:type="spellStart"/>
      <w:r w:rsidRPr="002A3705">
        <w:rPr>
          <w:rFonts w:ascii="Times New Roman" w:eastAsia="Times New Roman" w:hAnsi="Times New Roman" w:cs="Times New Roman"/>
          <w:color w:val="auto"/>
          <w:lang w:eastAsia="en-US" w:bidi="ar-SA"/>
        </w:rPr>
        <w:t>Штиглица</w:t>
      </w:r>
      <w:proofErr w:type="spellEnd"/>
      <w:r w:rsidRPr="002A370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направляет в Профильную организацию </w:t>
      </w:r>
      <w:proofErr w:type="gramStart"/>
      <w:r w:rsidRPr="002A3705">
        <w:rPr>
          <w:rFonts w:ascii="Times New Roman" w:eastAsia="Times New Roman" w:hAnsi="Times New Roman" w:cs="Times New Roman"/>
          <w:color w:val="auto"/>
          <w:lang w:eastAsia="en-US" w:bidi="ar-SA"/>
        </w:rPr>
        <w:t>обучающихся</w:t>
      </w:r>
      <w:proofErr w:type="gramEnd"/>
      <w:r w:rsidRPr="002A370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следующим основным образовательным программам, компонентам образовательной программы:</w:t>
      </w:r>
    </w:p>
    <w:p w:rsidR="002A3705" w:rsidRPr="002A3705" w:rsidRDefault="002A3705" w:rsidP="006A185D">
      <w:pPr>
        <w:tabs>
          <w:tab w:val="left" w:pos="8635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59"/>
      </w:tblGrid>
      <w:tr w:rsidR="002A3705" w:rsidRPr="002A3705" w:rsidTr="002A3705">
        <w:tc>
          <w:tcPr>
            <w:tcW w:w="14459" w:type="dxa"/>
            <w:tcBorders>
              <w:bottom w:val="single" w:sz="4" w:space="0" w:color="000000"/>
            </w:tcBorders>
            <w:shd w:val="clear" w:color="auto" w:fill="FFFFFF"/>
          </w:tcPr>
          <w:p w:rsidR="002A3705" w:rsidRPr="002A3705" w:rsidRDefault="002A3705" w:rsidP="006A185D">
            <w:pPr>
              <w:tabs>
                <w:tab w:val="left" w:pos="863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A3705" w:rsidRPr="002A3705" w:rsidTr="002A3705">
        <w:tc>
          <w:tcPr>
            <w:tcW w:w="14459" w:type="dxa"/>
            <w:tcBorders>
              <w:top w:val="single" w:sz="4" w:space="0" w:color="000000"/>
            </w:tcBorders>
            <w:shd w:val="clear" w:color="auto" w:fill="FFFFFF"/>
          </w:tcPr>
          <w:p w:rsidR="002A3705" w:rsidRPr="002A3705" w:rsidRDefault="002A3705" w:rsidP="006A185D">
            <w:pPr>
              <w:tabs>
                <w:tab w:val="left" w:pos="863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A37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(наименование основной профессиональной образовательной программы)</w:t>
            </w:r>
          </w:p>
        </w:tc>
      </w:tr>
    </w:tbl>
    <w:p w:rsidR="002A3705" w:rsidRPr="002A3705" w:rsidRDefault="002A3705" w:rsidP="006A185D">
      <w:pPr>
        <w:tabs>
          <w:tab w:val="left" w:pos="8635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A3705" w:rsidRPr="002A3705" w:rsidRDefault="002A3705" w:rsidP="006A185D">
      <w:pPr>
        <w:autoSpaceDE w:val="0"/>
        <w:autoSpaceDN w:val="0"/>
        <w:spacing w:after="8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tbl>
      <w:tblPr>
        <w:tblStyle w:val="TableNormal1"/>
        <w:tblW w:w="14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260"/>
        <w:gridCol w:w="3685"/>
        <w:gridCol w:w="3119"/>
      </w:tblGrid>
      <w:tr w:rsidR="002A3705" w:rsidRPr="002A3705" w:rsidTr="002A3705">
        <w:trPr>
          <w:trHeight w:val="1011"/>
        </w:trPr>
        <w:tc>
          <w:tcPr>
            <w:tcW w:w="567" w:type="dxa"/>
            <w:vAlign w:val="center"/>
          </w:tcPr>
          <w:p w:rsidR="002A3705" w:rsidRPr="002A3705" w:rsidRDefault="002A3705" w:rsidP="006A185D">
            <w:pPr>
              <w:tabs>
                <w:tab w:val="left" w:pos="28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A370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3828" w:type="dxa"/>
            <w:vAlign w:val="center"/>
          </w:tcPr>
          <w:p w:rsidR="002A3705" w:rsidRPr="002A3705" w:rsidRDefault="002A3705" w:rsidP="006A185D">
            <w:pPr>
              <w:tabs>
                <w:tab w:val="left" w:pos="28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en-US" w:bidi="ar-SA"/>
              </w:rPr>
            </w:pPr>
            <w:r w:rsidRPr="002A370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en-US" w:bidi="ar-SA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3260" w:type="dxa"/>
            <w:vAlign w:val="center"/>
          </w:tcPr>
          <w:p w:rsidR="002A3705" w:rsidRPr="002A3705" w:rsidRDefault="002A3705" w:rsidP="006A185D">
            <w:pPr>
              <w:tabs>
                <w:tab w:val="left" w:pos="28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en-US" w:bidi="ar-SA"/>
              </w:rPr>
            </w:pPr>
            <w:r w:rsidRPr="002A370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en-US" w:bidi="ar-SA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3685" w:type="dxa"/>
            <w:vAlign w:val="center"/>
          </w:tcPr>
          <w:p w:rsidR="002A3705" w:rsidRPr="002A3705" w:rsidRDefault="002A3705" w:rsidP="006A185D">
            <w:pPr>
              <w:tabs>
                <w:tab w:val="left" w:pos="28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en-US" w:bidi="ar-SA"/>
              </w:rPr>
            </w:pPr>
            <w:r w:rsidRPr="002A370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en-US" w:bidi="ar-SA"/>
              </w:rPr>
              <w:t>Перечень техники (оборудования) в помещениях, используемой для организации практической подготовки</w:t>
            </w:r>
          </w:p>
        </w:tc>
        <w:tc>
          <w:tcPr>
            <w:tcW w:w="3119" w:type="dxa"/>
          </w:tcPr>
          <w:p w:rsidR="002A3705" w:rsidRPr="002A3705" w:rsidRDefault="002A3705" w:rsidP="006A185D">
            <w:pPr>
              <w:tabs>
                <w:tab w:val="left" w:pos="28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en-US" w:bidi="ar-SA"/>
              </w:rPr>
            </w:pPr>
            <w:r w:rsidRPr="002A370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en-US" w:bidi="ar-SA"/>
              </w:rPr>
              <w:t>Балансовая стоимость техники (оборудования), используемой для организации практической подготовки</w:t>
            </w:r>
          </w:p>
        </w:tc>
      </w:tr>
      <w:tr w:rsidR="002A3705" w:rsidRPr="002A3705" w:rsidTr="002A3705">
        <w:trPr>
          <w:trHeight w:val="252"/>
        </w:trPr>
        <w:tc>
          <w:tcPr>
            <w:tcW w:w="567" w:type="dxa"/>
            <w:vAlign w:val="center"/>
          </w:tcPr>
          <w:p w:rsidR="002A3705" w:rsidRPr="002A3705" w:rsidRDefault="002A3705" w:rsidP="006A185D">
            <w:pPr>
              <w:ind w:lef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2A370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3828" w:type="dxa"/>
            <w:vAlign w:val="center"/>
          </w:tcPr>
          <w:p w:rsidR="002A3705" w:rsidRPr="002A3705" w:rsidRDefault="002A3705" w:rsidP="006A18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  <w:tc>
          <w:tcPr>
            <w:tcW w:w="3260" w:type="dxa"/>
            <w:vAlign w:val="center"/>
          </w:tcPr>
          <w:p w:rsidR="002A3705" w:rsidRPr="002A3705" w:rsidRDefault="002A3705" w:rsidP="006A185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85" w:type="dxa"/>
            <w:vAlign w:val="center"/>
          </w:tcPr>
          <w:p w:rsidR="002A3705" w:rsidRPr="002A3705" w:rsidRDefault="002A3705" w:rsidP="006A18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119" w:type="dxa"/>
          </w:tcPr>
          <w:p w:rsidR="002A3705" w:rsidRPr="002A3705" w:rsidRDefault="002A3705" w:rsidP="006A18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2A3705" w:rsidRPr="002A3705" w:rsidTr="002A3705">
        <w:trPr>
          <w:trHeight w:val="252"/>
        </w:trPr>
        <w:tc>
          <w:tcPr>
            <w:tcW w:w="567" w:type="dxa"/>
            <w:vAlign w:val="center"/>
          </w:tcPr>
          <w:p w:rsidR="002A3705" w:rsidRPr="002A3705" w:rsidRDefault="002A3705" w:rsidP="006A185D">
            <w:pPr>
              <w:ind w:lef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2A370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3828" w:type="dxa"/>
            <w:vAlign w:val="center"/>
          </w:tcPr>
          <w:p w:rsidR="002A3705" w:rsidRPr="002A3705" w:rsidRDefault="002A3705" w:rsidP="006A185D">
            <w:pPr>
              <w:rPr>
                <w:rFonts w:ascii="Times New Roman" w:eastAsia="Times New Roman" w:hAnsi="Times New Roman" w:cs="Times New Roman"/>
                <w:i/>
                <w:sz w:val="26"/>
                <w:szCs w:val="22"/>
                <w:shd w:val="clear" w:color="auto" w:fill="FFFFFF"/>
                <w:lang w:eastAsia="en-US" w:bidi="ar-SA"/>
              </w:rPr>
            </w:pPr>
          </w:p>
        </w:tc>
        <w:tc>
          <w:tcPr>
            <w:tcW w:w="3260" w:type="dxa"/>
            <w:vAlign w:val="center"/>
          </w:tcPr>
          <w:p w:rsidR="002A3705" w:rsidRPr="002A3705" w:rsidRDefault="002A3705" w:rsidP="006A185D">
            <w:pPr>
              <w:rPr>
                <w:rFonts w:ascii="Times New Roman" w:eastAsia="Times New Roman" w:hAnsi="Times New Roman" w:cs="Times New Roman"/>
                <w:i/>
                <w:sz w:val="26"/>
                <w:szCs w:val="22"/>
                <w:shd w:val="clear" w:color="auto" w:fill="FFFFFF"/>
                <w:lang w:eastAsia="en-US" w:bidi="ar-SA"/>
              </w:rPr>
            </w:pPr>
          </w:p>
        </w:tc>
        <w:tc>
          <w:tcPr>
            <w:tcW w:w="3685" w:type="dxa"/>
            <w:vAlign w:val="center"/>
          </w:tcPr>
          <w:p w:rsidR="002A3705" w:rsidRPr="002A3705" w:rsidRDefault="002A3705" w:rsidP="006A18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119" w:type="dxa"/>
          </w:tcPr>
          <w:p w:rsidR="002A3705" w:rsidRPr="002A3705" w:rsidRDefault="002A3705" w:rsidP="006A185D">
            <w:pPr>
              <w:rPr>
                <w:rFonts w:ascii="Times New Roman" w:eastAsia="Times New Roman" w:hAnsi="Times New Roman" w:cs="Times New Roman"/>
                <w:i/>
                <w:sz w:val="26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2A3705" w:rsidRPr="002A3705" w:rsidRDefault="002A3705" w:rsidP="006A185D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2A3705" w:rsidRPr="002A3705" w:rsidRDefault="002A3705" w:rsidP="006A185D">
      <w:pPr>
        <w:widowControl/>
        <w:spacing w:after="200" w:line="276" w:lineRule="auto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2A3705">
        <w:rPr>
          <w:rFonts w:ascii="Times New Roman" w:eastAsia="Times New Roman" w:hAnsi="Times New Roman" w:cs="Times New Roman"/>
          <w:color w:val="auto"/>
          <w:lang w:bidi="ar-SA"/>
        </w:rPr>
        <w:t xml:space="preserve"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</w:t>
      </w:r>
      <w:proofErr w:type="gramStart"/>
      <w:r w:rsidRPr="002A3705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2A3705">
        <w:rPr>
          <w:rFonts w:ascii="Times New Roman" w:eastAsia="Times New Roman" w:hAnsi="Times New Roman" w:cs="Times New Roman"/>
          <w:color w:val="auto"/>
          <w:lang w:bidi="ar-SA"/>
        </w:rPr>
        <w:t>, находится в технически исправном рабочем состоянии.</w:t>
      </w:r>
    </w:p>
    <w:p w:rsidR="0038239C" w:rsidRDefault="0038239C" w:rsidP="00AD6739">
      <w:pPr>
        <w:widowControl/>
        <w:autoSpaceDE w:val="0"/>
        <w:autoSpaceDN w:val="0"/>
        <w:adjustRightInd w:val="0"/>
        <w:jc w:val="center"/>
      </w:pPr>
    </w:p>
    <w:sectPr w:rsidR="0038239C" w:rsidSect="00AD6739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2B" w:rsidRDefault="00D9672B">
      <w:r>
        <w:separator/>
      </w:r>
    </w:p>
  </w:endnote>
  <w:endnote w:type="continuationSeparator" w:id="0">
    <w:p w:rsidR="00D9672B" w:rsidRDefault="00D9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2B" w:rsidRDefault="00D9672B">
      <w:r>
        <w:separator/>
      </w:r>
    </w:p>
  </w:footnote>
  <w:footnote w:type="continuationSeparator" w:id="0">
    <w:p w:rsidR="00D9672B" w:rsidRDefault="00D9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7C" w:rsidRDefault="00A80A7C">
    <w:pPr>
      <w:pStyle w:val="a3"/>
      <w:spacing w:line="14" w:lineRule="auto"/>
      <w:ind w:left="0"/>
      <w:jc w:val="left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C65C20" wp14:editId="6AC8F2F7">
              <wp:simplePos x="0" y="0"/>
              <wp:positionH relativeFrom="page">
                <wp:posOffset>3806190</wp:posOffset>
              </wp:positionH>
              <wp:positionV relativeFrom="page">
                <wp:posOffset>464185</wp:posOffset>
              </wp:positionV>
              <wp:extent cx="21971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A7C" w:rsidRDefault="00A80A7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EC65C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pt;margin-top:36.55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CSSHbK4AAAAAkBAAAPAAAA&#10;AAAAAAAAAAAAAAQFAABkcnMvZG93bnJldi54bWxQSwUGAAAAAAQABADzAAAAEQYAAAAA&#10;" filled="f" stroked="f">
              <v:textbox inset="0,0,0,0">
                <w:txbxContent>
                  <w:p w:rsidR="00A80A7C" w:rsidRDefault="00A80A7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85E"/>
    <w:multiLevelType w:val="hybridMultilevel"/>
    <w:tmpl w:val="FFE8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BF"/>
    <w:multiLevelType w:val="multilevel"/>
    <w:tmpl w:val="37EA73F6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6" w:hanging="2160"/>
      </w:pPr>
      <w:rPr>
        <w:rFonts w:hint="default"/>
      </w:rPr>
    </w:lvl>
  </w:abstractNum>
  <w:abstractNum w:abstractNumId="2">
    <w:nsid w:val="0D68755C"/>
    <w:multiLevelType w:val="hybridMultilevel"/>
    <w:tmpl w:val="5C9E965C"/>
    <w:lvl w:ilvl="0" w:tplc="B5F6263A">
      <w:numFmt w:val="bullet"/>
      <w:lvlText w:val=""/>
      <w:lvlJc w:val="left"/>
      <w:pPr>
        <w:ind w:left="156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D4A068">
      <w:numFmt w:val="bullet"/>
      <w:lvlText w:val="•"/>
      <w:lvlJc w:val="left"/>
      <w:pPr>
        <w:ind w:left="1136" w:hanging="711"/>
      </w:pPr>
      <w:rPr>
        <w:rFonts w:hint="default"/>
        <w:lang w:val="ru-RU" w:eastAsia="en-US" w:bidi="ar-SA"/>
      </w:rPr>
    </w:lvl>
    <w:lvl w:ilvl="2" w:tplc="3F2AA38C">
      <w:numFmt w:val="bullet"/>
      <w:lvlText w:val="•"/>
      <w:lvlJc w:val="left"/>
      <w:pPr>
        <w:ind w:left="2153" w:hanging="711"/>
      </w:pPr>
      <w:rPr>
        <w:rFonts w:hint="default"/>
        <w:lang w:val="ru-RU" w:eastAsia="en-US" w:bidi="ar-SA"/>
      </w:rPr>
    </w:lvl>
    <w:lvl w:ilvl="3" w:tplc="9E246470">
      <w:numFmt w:val="bullet"/>
      <w:lvlText w:val="•"/>
      <w:lvlJc w:val="left"/>
      <w:pPr>
        <w:ind w:left="3169" w:hanging="711"/>
      </w:pPr>
      <w:rPr>
        <w:rFonts w:hint="default"/>
        <w:lang w:val="ru-RU" w:eastAsia="en-US" w:bidi="ar-SA"/>
      </w:rPr>
    </w:lvl>
    <w:lvl w:ilvl="4" w:tplc="9DC61D52">
      <w:numFmt w:val="bullet"/>
      <w:lvlText w:val="•"/>
      <w:lvlJc w:val="left"/>
      <w:pPr>
        <w:ind w:left="4186" w:hanging="711"/>
      </w:pPr>
      <w:rPr>
        <w:rFonts w:hint="default"/>
        <w:lang w:val="ru-RU" w:eastAsia="en-US" w:bidi="ar-SA"/>
      </w:rPr>
    </w:lvl>
    <w:lvl w:ilvl="5" w:tplc="2F844B84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7E68B9C0">
      <w:numFmt w:val="bullet"/>
      <w:lvlText w:val="•"/>
      <w:lvlJc w:val="left"/>
      <w:pPr>
        <w:ind w:left="6219" w:hanging="711"/>
      </w:pPr>
      <w:rPr>
        <w:rFonts w:hint="default"/>
        <w:lang w:val="ru-RU" w:eastAsia="en-US" w:bidi="ar-SA"/>
      </w:rPr>
    </w:lvl>
    <w:lvl w:ilvl="7" w:tplc="9B7EC3AE">
      <w:numFmt w:val="bullet"/>
      <w:lvlText w:val="•"/>
      <w:lvlJc w:val="left"/>
      <w:pPr>
        <w:ind w:left="7236" w:hanging="711"/>
      </w:pPr>
      <w:rPr>
        <w:rFonts w:hint="default"/>
        <w:lang w:val="ru-RU" w:eastAsia="en-US" w:bidi="ar-SA"/>
      </w:rPr>
    </w:lvl>
    <w:lvl w:ilvl="8" w:tplc="71F094AC">
      <w:numFmt w:val="bullet"/>
      <w:lvlText w:val="•"/>
      <w:lvlJc w:val="left"/>
      <w:pPr>
        <w:ind w:left="8253" w:hanging="711"/>
      </w:pPr>
      <w:rPr>
        <w:rFonts w:hint="default"/>
        <w:lang w:val="ru-RU" w:eastAsia="en-US" w:bidi="ar-SA"/>
      </w:rPr>
    </w:lvl>
  </w:abstractNum>
  <w:abstractNum w:abstractNumId="3">
    <w:nsid w:val="137768BB"/>
    <w:multiLevelType w:val="multilevel"/>
    <w:tmpl w:val="685AD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574323E"/>
    <w:multiLevelType w:val="multilevel"/>
    <w:tmpl w:val="B2CCAB9A"/>
    <w:lvl w:ilvl="0">
      <w:start w:val="1"/>
      <w:numFmt w:val="decimal"/>
      <w:lvlText w:val="%1."/>
      <w:lvlJc w:val="left"/>
      <w:pPr>
        <w:ind w:left="52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</w:abstractNum>
  <w:abstractNum w:abstractNumId="5">
    <w:nsid w:val="16335223"/>
    <w:multiLevelType w:val="multilevel"/>
    <w:tmpl w:val="9B0452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446444"/>
    <w:multiLevelType w:val="hybridMultilevel"/>
    <w:tmpl w:val="F74A6920"/>
    <w:lvl w:ilvl="0" w:tplc="6406CCF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6C34"/>
    <w:multiLevelType w:val="multilevel"/>
    <w:tmpl w:val="C4100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2977E7"/>
    <w:multiLevelType w:val="multilevel"/>
    <w:tmpl w:val="629C7120"/>
    <w:lvl w:ilvl="0">
      <w:start w:val="2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711"/>
      </w:pPr>
      <w:rPr>
        <w:rFonts w:hint="default"/>
        <w:lang w:val="ru-RU" w:eastAsia="en-US" w:bidi="ar-SA"/>
      </w:rPr>
    </w:lvl>
  </w:abstractNum>
  <w:abstractNum w:abstractNumId="9">
    <w:nsid w:val="28910536"/>
    <w:multiLevelType w:val="hybridMultilevel"/>
    <w:tmpl w:val="84C4DA36"/>
    <w:lvl w:ilvl="0" w:tplc="B7E20F20">
      <w:start w:val="5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>
    <w:nsid w:val="28BA0F86"/>
    <w:multiLevelType w:val="hybridMultilevel"/>
    <w:tmpl w:val="97481960"/>
    <w:lvl w:ilvl="0" w:tplc="D3AE46B0">
      <w:numFmt w:val="bullet"/>
      <w:lvlText w:val="-"/>
      <w:lvlJc w:val="left"/>
      <w:pPr>
        <w:ind w:left="262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1035D6">
      <w:numFmt w:val="bullet"/>
      <w:lvlText w:val="•"/>
      <w:lvlJc w:val="left"/>
      <w:pPr>
        <w:ind w:left="1236" w:hanging="192"/>
      </w:pPr>
      <w:rPr>
        <w:rFonts w:hint="default"/>
        <w:lang w:val="ru-RU" w:eastAsia="en-US" w:bidi="ar-SA"/>
      </w:rPr>
    </w:lvl>
    <w:lvl w:ilvl="2" w:tplc="9FD8B798">
      <w:numFmt w:val="bullet"/>
      <w:lvlText w:val="•"/>
      <w:lvlJc w:val="left"/>
      <w:pPr>
        <w:ind w:left="2213" w:hanging="192"/>
      </w:pPr>
      <w:rPr>
        <w:rFonts w:hint="default"/>
        <w:lang w:val="ru-RU" w:eastAsia="en-US" w:bidi="ar-SA"/>
      </w:rPr>
    </w:lvl>
    <w:lvl w:ilvl="3" w:tplc="C4D6FCF4">
      <w:numFmt w:val="bullet"/>
      <w:lvlText w:val="•"/>
      <w:lvlJc w:val="left"/>
      <w:pPr>
        <w:ind w:left="3189" w:hanging="192"/>
      </w:pPr>
      <w:rPr>
        <w:rFonts w:hint="default"/>
        <w:lang w:val="ru-RU" w:eastAsia="en-US" w:bidi="ar-SA"/>
      </w:rPr>
    </w:lvl>
    <w:lvl w:ilvl="4" w:tplc="E73449EE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5" w:tplc="A1D4E2BA">
      <w:numFmt w:val="bullet"/>
      <w:lvlText w:val="•"/>
      <w:lvlJc w:val="left"/>
      <w:pPr>
        <w:ind w:left="5143" w:hanging="192"/>
      </w:pPr>
      <w:rPr>
        <w:rFonts w:hint="default"/>
        <w:lang w:val="ru-RU" w:eastAsia="en-US" w:bidi="ar-SA"/>
      </w:rPr>
    </w:lvl>
    <w:lvl w:ilvl="6" w:tplc="73B2E540">
      <w:numFmt w:val="bullet"/>
      <w:lvlText w:val="•"/>
      <w:lvlJc w:val="left"/>
      <w:pPr>
        <w:ind w:left="6119" w:hanging="192"/>
      </w:pPr>
      <w:rPr>
        <w:rFonts w:hint="default"/>
        <w:lang w:val="ru-RU" w:eastAsia="en-US" w:bidi="ar-SA"/>
      </w:rPr>
    </w:lvl>
    <w:lvl w:ilvl="7" w:tplc="8730C392">
      <w:numFmt w:val="bullet"/>
      <w:lvlText w:val="•"/>
      <w:lvlJc w:val="left"/>
      <w:pPr>
        <w:ind w:left="7096" w:hanging="192"/>
      </w:pPr>
      <w:rPr>
        <w:rFonts w:hint="default"/>
        <w:lang w:val="ru-RU" w:eastAsia="en-US" w:bidi="ar-SA"/>
      </w:rPr>
    </w:lvl>
    <w:lvl w:ilvl="8" w:tplc="2FE27C64">
      <w:numFmt w:val="bullet"/>
      <w:lvlText w:val="•"/>
      <w:lvlJc w:val="left"/>
      <w:pPr>
        <w:ind w:left="8073" w:hanging="192"/>
      </w:pPr>
      <w:rPr>
        <w:rFonts w:hint="default"/>
        <w:lang w:val="ru-RU" w:eastAsia="en-US" w:bidi="ar-SA"/>
      </w:rPr>
    </w:lvl>
  </w:abstractNum>
  <w:abstractNum w:abstractNumId="11">
    <w:nsid w:val="2E9664DF"/>
    <w:multiLevelType w:val="hybridMultilevel"/>
    <w:tmpl w:val="327078C8"/>
    <w:lvl w:ilvl="0" w:tplc="FA3C6E84">
      <w:start w:val="1"/>
      <w:numFmt w:val="decimal"/>
      <w:lvlText w:val="%1)"/>
      <w:lvlJc w:val="left"/>
      <w:pPr>
        <w:ind w:left="113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86C">
      <w:numFmt w:val="bullet"/>
      <w:lvlText w:val="•"/>
      <w:lvlJc w:val="left"/>
      <w:pPr>
        <w:ind w:left="1136" w:hanging="478"/>
      </w:pPr>
      <w:rPr>
        <w:rFonts w:hint="default"/>
        <w:lang w:val="ru-RU" w:eastAsia="en-US" w:bidi="ar-SA"/>
      </w:rPr>
    </w:lvl>
    <w:lvl w:ilvl="2" w:tplc="37CCE7C6">
      <w:numFmt w:val="bullet"/>
      <w:lvlText w:val="•"/>
      <w:lvlJc w:val="left"/>
      <w:pPr>
        <w:ind w:left="2153" w:hanging="478"/>
      </w:pPr>
      <w:rPr>
        <w:rFonts w:hint="default"/>
        <w:lang w:val="ru-RU" w:eastAsia="en-US" w:bidi="ar-SA"/>
      </w:rPr>
    </w:lvl>
    <w:lvl w:ilvl="3" w:tplc="51689700">
      <w:numFmt w:val="bullet"/>
      <w:lvlText w:val="•"/>
      <w:lvlJc w:val="left"/>
      <w:pPr>
        <w:ind w:left="3169" w:hanging="478"/>
      </w:pPr>
      <w:rPr>
        <w:rFonts w:hint="default"/>
        <w:lang w:val="ru-RU" w:eastAsia="en-US" w:bidi="ar-SA"/>
      </w:rPr>
    </w:lvl>
    <w:lvl w:ilvl="4" w:tplc="65F25C02">
      <w:numFmt w:val="bullet"/>
      <w:lvlText w:val="•"/>
      <w:lvlJc w:val="left"/>
      <w:pPr>
        <w:ind w:left="4186" w:hanging="478"/>
      </w:pPr>
      <w:rPr>
        <w:rFonts w:hint="default"/>
        <w:lang w:val="ru-RU" w:eastAsia="en-US" w:bidi="ar-SA"/>
      </w:rPr>
    </w:lvl>
    <w:lvl w:ilvl="5" w:tplc="2E3E477A">
      <w:numFmt w:val="bullet"/>
      <w:lvlText w:val="•"/>
      <w:lvlJc w:val="left"/>
      <w:pPr>
        <w:ind w:left="5203" w:hanging="478"/>
      </w:pPr>
      <w:rPr>
        <w:rFonts w:hint="default"/>
        <w:lang w:val="ru-RU" w:eastAsia="en-US" w:bidi="ar-SA"/>
      </w:rPr>
    </w:lvl>
    <w:lvl w:ilvl="6" w:tplc="7F7C3518">
      <w:numFmt w:val="bullet"/>
      <w:lvlText w:val="•"/>
      <w:lvlJc w:val="left"/>
      <w:pPr>
        <w:ind w:left="6219" w:hanging="478"/>
      </w:pPr>
      <w:rPr>
        <w:rFonts w:hint="default"/>
        <w:lang w:val="ru-RU" w:eastAsia="en-US" w:bidi="ar-SA"/>
      </w:rPr>
    </w:lvl>
    <w:lvl w:ilvl="7" w:tplc="2354B648">
      <w:numFmt w:val="bullet"/>
      <w:lvlText w:val="•"/>
      <w:lvlJc w:val="left"/>
      <w:pPr>
        <w:ind w:left="7236" w:hanging="478"/>
      </w:pPr>
      <w:rPr>
        <w:rFonts w:hint="default"/>
        <w:lang w:val="ru-RU" w:eastAsia="en-US" w:bidi="ar-SA"/>
      </w:rPr>
    </w:lvl>
    <w:lvl w:ilvl="8" w:tplc="943AEEA2">
      <w:numFmt w:val="bullet"/>
      <w:lvlText w:val="•"/>
      <w:lvlJc w:val="left"/>
      <w:pPr>
        <w:ind w:left="8253" w:hanging="478"/>
      </w:pPr>
      <w:rPr>
        <w:rFonts w:hint="default"/>
        <w:lang w:val="ru-RU" w:eastAsia="en-US" w:bidi="ar-SA"/>
      </w:rPr>
    </w:lvl>
  </w:abstractNum>
  <w:abstractNum w:abstractNumId="12">
    <w:nsid w:val="315D0AB1"/>
    <w:multiLevelType w:val="multilevel"/>
    <w:tmpl w:val="B344C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71760F"/>
    <w:multiLevelType w:val="multilevel"/>
    <w:tmpl w:val="4FA27CFE"/>
    <w:lvl w:ilvl="0">
      <w:start w:val="1"/>
      <w:numFmt w:val="decimal"/>
      <w:lvlText w:val="%1"/>
      <w:lvlJc w:val="left"/>
      <w:pPr>
        <w:ind w:left="113" w:hanging="71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1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2081" w:hanging="4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71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8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711"/>
      </w:pPr>
      <w:rPr>
        <w:rFonts w:hint="default"/>
        <w:lang w:val="ru-RU" w:eastAsia="en-US" w:bidi="ar-SA"/>
      </w:rPr>
    </w:lvl>
  </w:abstractNum>
  <w:abstractNum w:abstractNumId="14">
    <w:nsid w:val="401D4A1B"/>
    <w:multiLevelType w:val="multilevel"/>
    <w:tmpl w:val="B6ECF9A6"/>
    <w:lvl w:ilvl="0">
      <w:start w:val="5"/>
      <w:numFmt w:val="decimal"/>
      <w:lvlText w:val="%1"/>
      <w:lvlJc w:val="left"/>
      <w:pPr>
        <w:ind w:left="113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75"/>
      </w:pPr>
      <w:rPr>
        <w:rFonts w:hint="default"/>
        <w:lang w:val="ru-RU" w:eastAsia="en-US" w:bidi="ar-SA"/>
      </w:rPr>
    </w:lvl>
  </w:abstractNum>
  <w:abstractNum w:abstractNumId="15">
    <w:nsid w:val="41FA637B"/>
    <w:multiLevelType w:val="multilevel"/>
    <w:tmpl w:val="F4C002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085F83"/>
    <w:multiLevelType w:val="multilevel"/>
    <w:tmpl w:val="E682B942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17">
    <w:nsid w:val="43572484"/>
    <w:multiLevelType w:val="hybridMultilevel"/>
    <w:tmpl w:val="D1E4A006"/>
    <w:lvl w:ilvl="0" w:tplc="36663E3C">
      <w:start w:val="1"/>
      <w:numFmt w:val="bullet"/>
      <w:lvlText w:val="−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8">
    <w:nsid w:val="43C402A4"/>
    <w:multiLevelType w:val="multilevel"/>
    <w:tmpl w:val="100287F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6" w:hanging="2160"/>
      </w:pPr>
      <w:rPr>
        <w:rFonts w:hint="default"/>
      </w:rPr>
    </w:lvl>
  </w:abstractNum>
  <w:abstractNum w:abstractNumId="19">
    <w:nsid w:val="484A0A56"/>
    <w:multiLevelType w:val="hybridMultilevel"/>
    <w:tmpl w:val="8AF41938"/>
    <w:lvl w:ilvl="0" w:tplc="F45297EA">
      <w:numFmt w:val="bullet"/>
      <w:lvlText w:val="–"/>
      <w:lvlJc w:val="left"/>
      <w:pPr>
        <w:ind w:left="520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6A9A7C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776A786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3E5469E0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129E748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4CEC4874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6" w:tplc="EEE67646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7" w:tplc="F9E0C1F6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8DCC3D46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20">
    <w:nsid w:val="51267647"/>
    <w:multiLevelType w:val="multilevel"/>
    <w:tmpl w:val="B2CCAB9A"/>
    <w:lvl w:ilvl="0">
      <w:start w:val="1"/>
      <w:numFmt w:val="decimal"/>
      <w:lvlText w:val="%1."/>
      <w:lvlJc w:val="left"/>
      <w:pPr>
        <w:ind w:left="52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</w:abstractNum>
  <w:abstractNum w:abstractNumId="21">
    <w:nsid w:val="52E84AB0"/>
    <w:multiLevelType w:val="multilevel"/>
    <w:tmpl w:val="9B045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19616D"/>
    <w:multiLevelType w:val="multilevel"/>
    <w:tmpl w:val="C520FA30"/>
    <w:lvl w:ilvl="0">
      <w:start w:val="3"/>
      <w:numFmt w:val="decimal"/>
      <w:lvlText w:val="%1"/>
      <w:lvlJc w:val="left"/>
      <w:pPr>
        <w:ind w:left="11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5"/>
      </w:pPr>
      <w:rPr>
        <w:rFonts w:hint="default"/>
        <w:lang w:val="ru-RU" w:eastAsia="en-US" w:bidi="ar-SA"/>
      </w:rPr>
    </w:lvl>
  </w:abstractNum>
  <w:abstractNum w:abstractNumId="23">
    <w:nsid w:val="5D320F31"/>
    <w:multiLevelType w:val="hybridMultilevel"/>
    <w:tmpl w:val="02247DB2"/>
    <w:lvl w:ilvl="0" w:tplc="8C483476">
      <w:numFmt w:val="bullet"/>
      <w:lvlText w:val="–"/>
      <w:lvlJc w:val="left"/>
      <w:pPr>
        <w:ind w:left="4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AECE2">
      <w:numFmt w:val="bullet"/>
      <w:lvlText w:val="•"/>
      <w:lvlJc w:val="left"/>
      <w:pPr>
        <w:ind w:left="1136" w:hanging="212"/>
      </w:pPr>
      <w:rPr>
        <w:rFonts w:hint="default"/>
        <w:lang w:val="ru-RU" w:eastAsia="en-US" w:bidi="ar-SA"/>
      </w:rPr>
    </w:lvl>
    <w:lvl w:ilvl="2" w:tplc="43209DE0">
      <w:numFmt w:val="bullet"/>
      <w:lvlText w:val="•"/>
      <w:lvlJc w:val="left"/>
      <w:pPr>
        <w:ind w:left="2153" w:hanging="212"/>
      </w:pPr>
      <w:rPr>
        <w:rFonts w:hint="default"/>
        <w:lang w:val="ru-RU" w:eastAsia="en-US" w:bidi="ar-SA"/>
      </w:rPr>
    </w:lvl>
    <w:lvl w:ilvl="3" w:tplc="29F63704">
      <w:numFmt w:val="bullet"/>
      <w:lvlText w:val="•"/>
      <w:lvlJc w:val="left"/>
      <w:pPr>
        <w:ind w:left="3169" w:hanging="212"/>
      </w:pPr>
      <w:rPr>
        <w:rFonts w:hint="default"/>
        <w:lang w:val="ru-RU" w:eastAsia="en-US" w:bidi="ar-SA"/>
      </w:rPr>
    </w:lvl>
    <w:lvl w:ilvl="4" w:tplc="E01073A0">
      <w:numFmt w:val="bullet"/>
      <w:lvlText w:val="•"/>
      <w:lvlJc w:val="left"/>
      <w:pPr>
        <w:ind w:left="4186" w:hanging="212"/>
      </w:pPr>
      <w:rPr>
        <w:rFonts w:hint="default"/>
        <w:lang w:val="ru-RU" w:eastAsia="en-US" w:bidi="ar-SA"/>
      </w:rPr>
    </w:lvl>
    <w:lvl w:ilvl="5" w:tplc="278A3D44">
      <w:numFmt w:val="bullet"/>
      <w:lvlText w:val="•"/>
      <w:lvlJc w:val="left"/>
      <w:pPr>
        <w:ind w:left="5203" w:hanging="212"/>
      </w:pPr>
      <w:rPr>
        <w:rFonts w:hint="default"/>
        <w:lang w:val="ru-RU" w:eastAsia="en-US" w:bidi="ar-SA"/>
      </w:rPr>
    </w:lvl>
    <w:lvl w:ilvl="6" w:tplc="DE3AD2EC">
      <w:numFmt w:val="bullet"/>
      <w:lvlText w:val="•"/>
      <w:lvlJc w:val="left"/>
      <w:pPr>
        <w:ind w:left="6219" w:hanging="212"/>
      </w:pPr>
      <w:rPr>
        <w:rFonts w:hint="default"/>
        <w:lang w:val="ru-RU" w:eastAsia="en-US" w:bidi="ar-SA"/>
      </w:rPr>
    </w:lvl>
    <w:lvl w:ilvl="7" w:tplc="3DF0ADB8">
      <w:numFmt w:val="bullet"/>
      <w:lvlText w:val="•"/>
      <w:lvlJc w:val="left"/>
      <w:pPr>
        <w:ind w:left="7236" w:hanging="212"/>
      </w:pPr>
      <w:rPr>
        <w:rFonts w:hint="default"/>
        <w:lang w:val="ru-RU" w:eastAsia="en-US" w:bidi="ar-SA"/>
      </w:rPr>
    </w:lvl>
    <w:lvl w:ilvl="8" w:tplc="22A681F8">
      <w:numFmt w:val="bullet"/>
      <w:lvlText w:val="•"/>
      <w:lvlJc w:val="left"/>
      <w:pPr>
        <w:ind w:left="8253" w:hanging="212"/>
      </w:pPr>
      <w:rPr>
        <w:rFonts w:hint="default"/>
        <w:lang w:val="ru-RU" w:eastAsia="en-US" w:bidi="ar-SA"/>
      </w:rPr>
    </w:lvl>
  </w:abstractNum>
  <w:abstractNum w:abstractNumId="24">
    <w:nsid w:val="6CC16B79"/>
    <w:multiLevelType w:val="multilevel"/>
    <w:tmpl w:val="C4661F4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DDD7DE4"/>
    <w:multiLevelType w:val="multilevel"/>
    <w:tmpl w:val="BC440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26">
    <w:nsid w:val="71906538"/>
    <w:multiLevelType w:val="multilevel"/>
    <w:tmpl w:val="C892FF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E43112"/>
    <w:multiLevelType w:val="hybridMultilevel"/>
    <w:tmpl w:val="FFE8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F47CA"/>
    <w:multiLevelType w:val="multilevel"/>
    <w:tmpl w:val="B2CCAB9A"/>
    <w:lvl w:ilvl="0">
      <w:start w:val="1"/>
      <w:numFmt w:val="decimal"/>
      <w:lvlText w:val="%1."/>
      <w:lvlJc w:val="left"/>
      <w:pPr>
        <w:ind w:left="52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28"/>
  </w:num>
  <w:num w:numId="7">
    <w:abstractNumId w:val="14"/>
  </w:num>
  <w:num w:numId="8">
    <w:abstractNumId w:val="23"/>
  </w:num>
  <w:num w:numId="9">
    <w:abstractNumId w:val="2"/>
  </w:num>
  <w:num w:numId="10">
    <w:abstractNumId w:val="20"/>
  </w:num>
  <w:num w:numId="11">
    <w:abstractNumId w:val="15"/>
  </w:num>
  <w:num w:numId="12">
    <w:abstractNumId w:val="16"/>
  </w:num>
  <w:num w:numId="13">
    <w:abstractNumId w:val="22"/>
  </w:num>
  <w:num w:numId="14">
    <w:abstractNumId w:val="10"/>
  </w:num>
  <w:num w:numId="15">
    <w:abstractNumId w:val="9"/>
  </w:num>
  <w:num w:numId="16">
    <w:abstractNumId w:val="25"/>
  </w:num>
  <w:num w:numId="17">
    <w:abstractNumId w:val="26"/>
  </w:num>
  <w:num w:numId="18">
    <w:abstractNumId w:val="7"/>
  </w:num>
  <w:num w:numId="19">
    <w:abstractNumId w:val="24"/>
  </w:num>
  <w:num w:numId="20">
    <w:abstractNumId w:val="3"/>
  </w:num>
  <w:num w:numId="21">
    <w:abstractNumId w:val="1"/>
  </w:num>
  <w:num w:numId="22">
    <w:abstractNumId w:val="27"/>
  </w:num>
  <w:num w:numId="23">
    <w:abstractNumId w:val="17"/>
  </w:num>
  <w:num w:numId="24">
    <w:abstractNumId w:val="0"/>
  </w:num>
  <w:num w:numId="25">
    <w:abstractNumId w:val="6"/>
  </w:num>
  <w:num w:numId="26">
    <w:abstractNumId w:val="12"/>
  </w:num>
  <w:num w:numId="27">
    <w:abstractNumId w:val="21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CD"/>
    <w:rsid w:val="00015452"/>
    <w:rsid w:val="00025606"/>
    <w:rsid w:val="000433D7"/>
    <w:rsid w:val="0005368B"/>
    <w:rsid w:val="00055594"/>
    <w:rsid w:val="00061709"/>
    <w:rsid w:val="000915C6"/>
    <w:rsid w:val="000B0CAF"/>
    <w:rsid w:val="000B763F"/>
    <w:rsid w:val="000D400D"/>
    <w:rsid w:val="00107FE0"/>
    <w:rsid w:val="001144A2"/>
    <w:rsid w:val="00116469"/>
    <w:rsid w:val="00133098"/>
    <w:rsid w:val="00170F24"/>
    <w:rsid w:val="001A262A"/>
    <w:rsid w:val="001B7BE0"/>
    <w:rsid w:val="001C314E"/>
    <w:rsid w:val="001D286E"/>
    <w:rsid w:val="001D46CD"/>
    <w:rsid w:val="001F5E85"/>
    <w:rsid w:val="002124C0"/>
    <w:rsid w:val="0021313E"/>
    <w:rsid w:val="002307F1"/>
    <w:rsid w:val="002328F5"/>
    <w:rsid w:val="0023753B"/>
    <w:rsid w:val="00245B94"/>
    <w:rsid w:val="00246289"/>
    <w:rsid w:val="002A3705"/>
    <w:rsid w:val="002A7ADE"/>
    <w:rsid w:val="002B6892"/>
    <w:rsid w:val="002C6ED5"/>
    <w:rsid w:val="002C7E10"/>
    <w:rsid w:val="003127B0"/>
    <w:rsid w:val="00315C67"/>
    <w:rsid w:val="0032492E"/>
    <w:rsid w:val="00345D77"/>
    <w:rsid w:val="00347D3B"/>
    <w:rsid w:val="0038239C"/>
    <w:rsid w:val="003A0304"/>
    <w:rsid w:val="003D6CAE"/>
    <w:rsid w:val="003D7D66"/>
    <w:rsid w:val="003E4E50"/>
    <w:rsid w:val="00415244"/>
    <w:rsid w:val="00425188"/>
    <w:rsid w:val="00427309"/>
    <w:rsid w:val="00473B2E"/>
    <w:rsid w:val="00476162"/>
    <w:rsid w:val="004A7F64"/>
    <w:rsid w:val="004C5078"/>
    <w:rsid w:val="00500903"/>
    <w:rsid w:val="005041E9"/>
    <w:rsid w:val="005214E6"/>
    <w:rsid w:val="0053285D"/>
    <w:rsid w:val="00651A63"/>
    <w:rsid w:val="00653641"/>
    <w:rsid w:val="006877E6"/>
    <w:rsid w:val="0069546D"/>
    <w:rsid w:val="006A185D"/>
    <w:rsid w:val="006B6D93"/>
    <w:rsid w:val="006E31C3"/>
    <w:rsid w:val="006F713B"/>
    <w:rsid w:val="007062E1"/>
    <w:rsid w:val="007141BC"/>
    <w:rsid w:val="00753011"/>
    <w:rsid w:val="007C32D7"/>
    <w:rsid w:val="007E0702"/>
    <w:rsid w:val="007F48C9"/>
    <w:rsid w:val="00831DC8"/>
    <w:rsid w:val="008337B3"/>
    <w:rsid w:val="00855046"/>
    <w:rsid w:val="00873B9B"/>
    <w:rsid w:val="00894768"/>
    <w:rsid w:val="009646A7"/>
    <w:rsid w:val="00990DFC"/>
    <w:rsid w:val="009951A7"/>
    <w:rsid w:val="009B2F46"/>
    <w:rsid w:val="009C7922"/>
    <w:rsid w:val="009E65EF"/>
    <w:rsid w:val="009F3EA3"/>
    <w:rsid w:val="00A317C1"/>
    <w:rsid w:val="00A453CF"/>
    <w:rsid w:val="00A458A1"/>
    <w:rsid w:val="00A80A7C"/>
    <w:rsid w:val="00A92ECC"/>
    <w:rsid w:val="00A97E4E"/>
    <w:rsid w:val="00AB5866"/>
    <w:rsid w:val="00AD6739"/>
    <w:rsid w:val="00B430E5"/>
    <w:rsid w:val="00B4425A"/>
    <w:rsid w:val="00B54D62"/>
    <w:rsid w:val="00B92CBE"/>
    <w:rsid w:val="00B9635D"/>
    <w:rsid w:val="00BD3235"/>
    <w:rsid w:val="00BE1958"/>
    <w:rsid w:val="00C1120F"/>
    <w:rsid w:val="00C34554"/>
    <w:rsid w:val="00C5137A"/>
    <w:rsid w:val="00C645FA"/>
    <w:rsid w:val="00C92974"/>
    <w:rsid w:val="00CB6FDB"/>
    <w:rsid w:val="00CD66DC"/>
    <w:rsid w:val="00D10444"/>
    <w:rsid w:val="00D451B1"/>
    <w:rsid w:val="00D510B1"/>
    <w:rsid w:val="00D61F08"/>
    <w:rsid w:val="00D62C1A"/>
    <w:rsid w:val="00D9672B"/>
    <w:rsid w:val="00DD2C99"/>
    <w:rsid w:val="00DE3117"/>
    <w:rsid w:val="00DE3CBE"/>
    <w:rsid w:val="00DF548A"/>
    <w:rsid w:val="00E04E32"/>
    <w:rsid w:val="00E37CEF"/>
    <w:rsid w:val="00E46875"/>
    <w:rsid w:val="00E6075B"/>
    <w:rsid w:val="00E735DF"/>
    <w:rsid w:val="00E80DAC"/>
    <w:rsid w:val="00EB107E"/>
    <w:rsid w:val="00EB3F69"/>
    <w:rsid w:val="00EE3507"/>
    <w:rsid w:val="00EF4378"/>
    <w:rsid w:val="00F7619A"/>
    <w:rsid w:val="00F80D63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1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D46CD"/>
    <w:pPr>
      <w:autoSpaceDE w:val="0"/>
      <w:autoSpaceDN w:val="0"/>
      <w:ind w:left="262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6C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D46CD"/>
    <w:pPr>
      <w:autoSpaceDE w:val="0"/>
      <w:autoSpaceDN w:val="0"/>
      <w:ind w:left="262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1D46C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D46CD"/>
    <w:pPr>
      <w:autoSpaceDE w:val="0"/>
      <w:autoSpaceDN w:val="0"/>
      <w:ind w:left="262" w:right="4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F3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EA3"/>
    <w:pPr>
      <w:autoSpaceDE w:val="0"/>
      <w:autoSpaceDN w:val="0"/>
      <w:ind w:left="603" w:right="601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11">
    <w:name w:val="Сетка таблицы1"/>
    <w:uiPriority w:val="39"/>
    <w:rsid w:val="00A97E4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2A370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A3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164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46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64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46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27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30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1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D46CD"/>
    <w:pPr>
      <w:autoSpaceDE w:val="0"/>
      <w:autoSpaceDN w:val="0"/>
      <w:ind w:left="262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6C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D46CD"/>
    <w:pPr>
      <w:autoSpaceDE w:val="0"/>
      <w:autoSpaceDN w:val="0"/>
      <w:ind w:left="262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1D46C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D46CD"/>
    <w:pPr>
      <w:autoSpaceDE w:val="0"/>
      <w:autoSpaceDN w:val="0"/>
      <w:ind w:left="262" w:right="4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F3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EA3"/>
    <w:pPr>
      <w:autoSpaceDE w:val="0"/>
      <w:autoSpaceDN w:val="0"/>
      <w:ind w:left="603" w:right="601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11">
    <w:name w:val="Сетка таблицы1"/>
    <w:uiPriority w:val="39"/>
    <w:rsid w:val="00A97E4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2A370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A3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164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646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64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646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27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30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F1D5-339E-4BDE-9046-049EBB95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2022-04-08T08:18:00Z</dcterms:created>
  <dcterms:modified xsi:type="dcterms:W3CDTF">2022-09-02T09:02:00Z</dcterms:modified>
</cp:coreProperties>
</file>